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D0D3" w14:textId="77777777" w:rsidR="00FD17E6" w:rsidRDefault="00FD17E6"/>
    <w:p w14:paraId="6C020F30" w14:textId="4424E86F" w:rsidR="00FD17E6" w:rsidRDefault="00FD17E6">
      <w:r>
        <w:t>Kultuuriministeerium</w:t>
      </w:r>
    </w:p>
    <w:p w14:paraId="14926002" w14:textId="283F9E84" w:rsidR="00FD17E6" w:rsidRDefault="00FD17E6">
      <w:r>
        <w:t>Minister T.E. Heidy Purga</w:t>
      </w:r>
    </w:p>
    <w:p w14:paraId="71E8568D" w14:textId="77777777" w:rsidR="00FD17E6" w:rsidRDefault="00FD17E6"/>
    <w:p w14:paraId="4728856F" w14:textId="260D93B5" w:rsidR="00B60A80" w:rsidRDefault="22116044">
      <w:r>
        <w:t>Lugupetud minister,</w:t>
      </w:r>
    </w:p>
    <w:p w14:paraId="5C4D2D73" w14:textId="77777777" w:rsidR="009B0620" w:rsidRDefault="009B0620"/>
    <w:p w14:paraId="6A82A939" w14:textId="65A944AB" w:rsidR="22116044" w:rsidRDefault="22116044">
      <w:r>
        <w:t xml:space="preserve">Lähtuvalt Teie 12.03.26 kohtumisel antud suunistest, saadame </w:t>
      </w:r>
      <w:r w:rsidR="00775A3C">
        <w:t xml:space="preserve">tähtajaks (10 tööpäeva) </w:t>
      </w:r>
      <w:r>
        <w:t>oma mõtted ja ettepanek</w:t>
      </w:r>
      <w:r w:rsidR="3B33681F">
        <w:t>ud kehtiva Rahvusringhäälingu seaduse muutmiseks.</w:t>
      </w:r>
    </w:p>
    <w:p w14:paraId="780043BD" w14:textId="132EA7B6" w:rsidR="3B33681F" w:rsidRDefault="3B33681F">
      <w:r>
        <w:t>Sedavõrd lühikese tähtaja jooksul on ilmvõimatu esitada alljärgnevat vormistatu</w:t>
      </w:r>
      <w:r w:rsidR="00375FCF">
        <w:t>d</w:t>
      </w:r>
      <w:r>
        <w:t xml:space="preserve"> seaduseelnõuna.</w:t>
      </w:r>
      <w:r w:rsidR="00775A3C">
        <w:t xml:space="preserve"> Juhime tähelepanu asjaolule, et kultuuriministeerium on</w:t>
      </w:r>
      <w:r w:rsidR="00375FCF">
        <w:t xml:space="preserve"> enam kui </w:t>
      </w:r>
      <w:r w:rsidR="00775A3C">
        <w:t xml:space="preserve"> kahe aasta vältel tegelenud eelnõu koostamisega</w:t>
      </w:r>
      <w:r w:rsidR="00167388">
        <w:t xml:space="preserve"> ega ole suutnud jõuda positiivse tulemuseni.</w:t>
      </w:r>
    </w:p>
    <w:p w14:paraId="036297AF" w14:textId="505CD498" w:rsidR="00375FCF" w:rsidRDefault="00375FCF">
      <w:r>
        <w:t xml:space="preserve">Saadame Teile alljärgnevalt uue ERR seaduse </w:t>
      </w:r>
      <w:r w:rsidR="00903ED0">
        <w:t xml:space="preserve">koostamiseks </w:t>
      </w:r>
      <w:r w:rsidR="008D06A8">
        <w:t xml:space="preserve">kõige </w:t>
      </w:r>
      <w:r>
        <w:t>olulis</w:t>
      </w:r>
      <w:r w:rsidR="008D06A8">
        <w:t>e</w:t>
      </w:r>
      <w:r>
        <w:t>mad põhimõtted</w:t>
      </w:r>
      <w:r w:rsidR="00903ED0">
        <w:t>, mis meie arvates peaksid seaduses tingimata sisalduma</w:t>
      </w:r>
      <w:r>
        <w:t>.</w:t>
      </w:r>
      <w:r w:rsidR="00903ED0">
        <w:t xml:space="preserve"> Sealjuures oleme aluseks võtnud Euroopa Liidu kehtiva õiguse.</w:t>
      </w:r>
    </w:p>
    <w:p w14:paraId="550B0CCA" w14:textId="4263F80B" w:rsidR="66825EF0" w:rsidRDefault="66825EF0">
      <w:r>
        <w:t xml:space="preserve">Kehtivas seaduses on lisaks </w:t>
      </w:r>
      <w:r w:rsidR="00775A3C">
        <w:t xml:space="preserve">alljärgnevale </w:t>
      </w:r>
      <w:r w:rsidR="71A804F6">
        <w:t xml:space="preserve">veel </w:t>
      </w:r>
      <w:r>
        <w:t>hul</w:t>
      </w:r>
      <w:r w:rsidR="00375FCF">
        <w:t>k</w:t>
      </w:r>
      <w:r w:rsidR="00775A3C">
        <w:t xml:space="preserve"> </w:t>
      </w:r>
      <w:r w:rsidR="008D06A8">
        <w:t xml:space="preserve">muid </w:t>
      </w:r>
      <w:r>
        <w:t>sätteid, mis on vananenud ja nõuak</w:t>
      </w:r>
      <w:r w:rsidR="49A25CEC">
        <w:t>sid täpsustamist</w:t>
      </w:r>
      <w:r w:rsidR="00775A3C">
        <w:t xml:space="preserve">, kuid mida me </w:t>
      </w:r>
      <w:r w:rsidR="00375FCF">
        <w:t>a</w:t>
      </w:r>
      <w:r w:rsidR="00775A3C">
        <w:t>ja surve</w:t>
      </w:r>
      <w:r w:rsidR="00375FCF">
        <w:t xml:space="preserve"> tõttu siinkohal ei käsitle.</w:t>
      </w:r>
      <w:r w:rsidR="49A25CEC">
        <w:t xml:space="preserve"> </w:t>
      </w:r>
      <w:r w:rsidR="00775A3C">
        <w:t>E</w:t>
      </w:r>
      <w:r w:rsidR="49A25CEC">
        <w:t>elnõu edasise koostamise käigus oleme valmis</w:t>
      </w:r>
      <w:r w:rsidR="2AD467A0">
        <w:t xml:space="preserve"> selliste sätete </w:t>
      </w:r>
      <w:r w:rsidR="00775A3C">
        <w:t xml:space="preserve">ajakohastamiseks </w:t>
      </w:r>
      <w:r w:rsidR="2AD467A0">
        <w:t>koostööd tegema.</w:t>
      </w:r>
      <w:r w:rsidR="49A25CEC">
        <w:t xml:space="preserve"> </w:t>
      </w:r>
      <w:r>
        <w:t xml:space="preserve"> </w:t>
      </w:r>
    </w:p>
    <w:p w14:paraId="1B0DD9A0" w14:textId="269E7DF0" w:rsidR="3B33681F" w:rsidRDefault="3B33681F">
      <w:r>
        <w:t xml:space="preserve">Loodame, et meie seisukohad on Teile arusaadavad ja vastuvõetavad. </w:t>
      </w:r>
      <w:r w:rsidR="522B91D5">
        <w:t xml:space="preserve">Teie poolt Vabariigi Valitsuse istungile esitatud eelnõu, mida me 12.03.26 kohtumisel arutasime, on meie arvates sedavõrd puudulik ja vastuoluline, et </w:t>
      </w:r>
      <w:r w:rsidR="00775A3C">
        <w:t xml:space="preserve">see ei aita kaasa ainsagi meie kohtumisel kõlanud eesmärgi saavutamisele. Pigem tekitaks selle seadusena vastuvõtmine probleeme juurde, selmet, et neid kas või osaliselt lahendada. </w:t>
      </w:r>
      <w:r w:rsidR="00903ED0">
        <w:t xml:space="preserve">Eelnõuga ei lahendata täna kehtivas seaduses sätestatud ERR ülesannete laialivalguvust ja mitmetitõlgendatavust, ERR poliitlist sõltumatust ja pikaajalist läbipaistvat rahastamist. </w:t>
      </w:r>
      <w:r w:rsidR="00775A3C">
        <w:t>Seetõttu</w:t>
      </w:r>
      <w:r w:rsidR="5376D02F">
        <w:t xml:space="preserve"> ei pea </w:t>
      </w:r>
      <w:r w:rsidR="00775A3C">
        <w:t xml:space="preserve">me </w:t>
      </w:r>
      <w:r w:rsidR="5376D02F">
        <w:t xml:space="preserve">selle </w:t>
      </w:r>
      <w:r w:rsidR="00775A3C">
        <w:t xml:space="preserve">eelnõu </w:t>
      </w:r>
      <w:r w:rsidR="5376D02F">
        <w:t>edasist menetlemist</w:t>
      </w:r>
      <w:r w:rsidR="00375FCF">
        <w:t xml:space="preserve"> mõistlikuks</w:t>
      </w:r>
      <w:r w:rsidR="5376D02F">
        <w:t xml:space="preserve">. </w:t>
      </w:r>
    </w:p>
    <w:p w14:paraId="312ECB1A" w14:textId="0BA79286" w:rsidR="6DD4D6BF" w:rsidRDefault="6DD4D6BF">
      <w:r>
        <w:t>Samas mööname, et ERR seadus vajab kiiret uuendamist, et tagada valdkonnas töörahu</w:t>
      </w:r>
      <w:r w:rsidR="00986C7C">
        <w:t>,</w:t>
      </w:r>
      <w:r>
        <w:t xml:space="preserve"> sõna- ja ajakirjandusvabadus</w:t>
      </w:r>
      <w:r w:rsidR="00986C7C">
        <w:t xml:space="preserve"> ning meediaturu toimimine ja mitmekesisus.</w:t>
      </w:r>
    </w:p>
    <w:p w14:paraId="75E40852" w14:textId="666B6DE3" w:rsidR="009B0620" w:rsidRDefault="009B0620">
      <w:r>
        <w:t>All</w:t>
      </w:r>
      <w:r w:rsidR="00375FCF">
        <w:t>pool</w:t>
      </w:r>
      <w:r>
        <w:t xml:space="preserve"> meie ettepanekud ERR seaduse säteteks:</w:t>
      </w:r>
    </w:p>
    <w:p w14:paraId="09FBEB06" w14:textId="77777777" w:rsidR="009B0620" w:rsidRDefault="009B0620"/>
    <w:p w14:paraId="633632E2" w14:textId="56D83667" w:rsidR="5343EA29" w:rsidRDefault="5343EA29" w:rsidP="71ACAE08">
      <w:pPr>
        <w:rPr>
          <w:b/>
          <w:bCs/>
        </w:rPr>
      </w:pPr>
      <w:r w:rsidRPr="71ACAE08">
        <w:rPr>
          <w:b/>
          <w:bCs/>
        </w:rPr>
        <w:t>I ERR eesmärk ja ülesanded.</w:t>
      </w:r>
    </w:p>
    <w:p w14:paraId="5B18F8B4" w14:textId="0AE813F1" w:rsidR="5343EA29" w:rsidRDefault="3F2D7B0B">
      <w:r>
        <w:t xml:space="preserve">ERR </w:t>
      </w:r>
      <w:r w:rsidR="00375FCF">
        <w:t xml:space="preserve">on avalik-õiguslik ringhäälinguorganisatsioon, mille </w:t>
      </w:r>
      <w:r>
        <w:t xml:space="preserve">eesmärk on meediateenuste osutamisega </w:t>
      </w:r>
      <w:r w:rsidR="00375FCF">
        <w:t>kaasa aidata</w:t>
      </w:r>
      <w:r>
        <w:t xml:space="preserve"> eesti keele ja kultuuri säilimi</w:t>
      </w:r>
      <w:r w:rsidR="00375FCF">
        <w:t>sele</w:t>
      </w:r>
      <w:r>
        <w:t xml:space="preserve"> ja areng</w:t>
      </w:r>
      <w:r w:rsidR="00375FCF">
        <w:t>ule</w:t>
      </w:r>
      <w:r w:rsidR="55EEF72C">
        <w:t xml:space="preserve">, demokraatliku </w:t>
      </w:r>
      <w:r w:rsidR="55EEF72C">
        <w:lastRenderedPageBreak/>
        <w:t>õigusriigi põhimõtete järgmi</w:t>
      </w:r>
      <w:r w:rsidR="00375FCF">
        <w:t>sele</w:t>
      </w:r>
      <w:r w:rsidR="55EEF72C">
        <w:t xml:space="preserve"> ühiskonnas</w:t>
      </w:r>
      <w:r w:rsidR="48D42688">
        <w:t xml:space="preserve">, </w:t>
      </w:r>
      <w:r w:rsidR="0B8BA2C8">
        <w:t xml:space="preserve">Eesti </w:t>
      </w:r>
      <w:r w:rsidR="48D42688">
        <w:t>põhiseadusliku korra kehtivus</w:t>
      </w:r>
      <w:r w:rsidR="00375FCF">
        <w:t>ele</w:t>
      </w:r>
      <w:r w:rsidR="48D42688">
        <w:t xml:space="preserve"> ja ühiskonna sidusus</w:t>
      </w:r>
      <w:r w:rsidR="00375FCF">
        <w:t>ele</w:t>
      </w:r>
      <w:r w:rsidR="48D42688">
        <w:t>.</w:t>
      </w:r>
    </w:p>
    <w:p w14:paraId="268CC43A" w14:textId="0ABF5779" w:rsidR="48D42688" w:rsidRDefault="48D42688">
      <w:r>
        <w:t xml:space="preserve">ERR ülesanded </w:t>
      </w:r>
      <w:r w:rsidR="00544645">
        <w:t>on</w:t>
      </w:r>
      <w:r>
        <w:t>:</w:t>
      </w:r>
    </w:p>
    <w:p w14:paraId="5FA42589" w14:textId="771A3C69" w:rsidR="4C26BC97" w:rsidRDefault="4C26BC97" w:rsidP="71ACAE08">
      <w:pPr>
        <w:pStyle w:val="ListParagraph"/>
        <w:numPr>
          <w:ilvl w:val="0"/>
          <w:numId w:val="3"/>
        </w:numPr>
      </w:pPr>
      <w:r>
        <w:t xml:space="preserve">Eesti elanikkonna </w:t>
      </w:r>
      <w:r w:rsidR="4B37829A">
        <w:t xml:space="preserve">igakülgne ja objektiivne </w:t>
      </w:r>
      <w:r w:rsidR="057CFF10">
        <w:t>teavitamine</w:t>
      </w:r>
      <w:r>
        <w:t xml:space="preserve"> </w:t>
      </w:r>
      <w:r w:rsidR="2933C962">
        <w:t xml:space="preserve">uudistesaadete abil </w:t>
      </w:r>
      <w:r w:rsidR="2E92183D">
        <w:t>maailmas, Eestis ja selle piirkondades toimuvatest sündmustest ning protsessidest, mis mõjutavad või võivad mõjutada</w:t>
      </w:r>
      <w:r w:rsidR="227E0F9D">
        <w:t xml:space="preserve"> Eesti elanike elu ja tegevust. Selleks loob ERR </w:t>
      </w:r>
      <w:r w:rsidR="74D27F07">
        <w:t xml:space="preserve">lisaks toimetustele </w:t>
      </w:r>
      <w:r w:rsidR="227E0F9D">
        <w:t xml:space="preserve">ajakirjanduslike korrespondentide võrgustiku ja </w:t>
      </w:r>
      <w:r w:rsidR="3CCAEE4A">
        <w:t>asutab nii alalisi kui ajutisi korrespondendipunkte.</w:t>
      </w:r>
    </w:p>
    <w:p w14:paraId="05BA2FBC" w14:textId="1845BAB5" w:rsidR="3CCAEE4A" w:rsidRDefault="3CCAEE4A" w:rsidP="71ACAE08">
      <w:pPr>
        <w:pStyle w:val="ListParagraph"/>
        <w:numPr>
          <w:ilvl w:val="0"/>
          <w:numId w:val="3"/>
        </w:numPr>
      </w:pPr>
      <w:r>
        <w:t>Maailmas ja Eestis aset leidvate sündmuste</w:t>
      </w:r>
      <w:r w:rsidR="5C2C347A">
        <w:t xml:space="preserve"> ja</w:t>
      </w:r>
      <w:r>
        <w:t xml:space="preserve"> protsesside</w:t>
      </w:r>
      <w:r w:rsidR="1C751690">
        <w:t xml:space="preserve"> teaduspõhine </w:t>
      </w:r>
      <w:r>
        <w:t xml:space="preserve">ajakirjanduslik analüüsimine ja </w:t>
      </w:r>
      <w:r w:rsidR="00986C7C">
        <w:t xml:space="preserve">sellekohase </w:t>
      </w:r>
      <w:r w:rsidR="14EBB248">
        <w:t>ajakirjandusliku meediasisu tootmine</w:t>
      </w:r>
      <w:r w:rsidR="44089B57">
        <w:t>.</w:t>
      </w:r>
    </w:p>
    <w:p w14:paraId="0C144562" w14:textId="77777777" w:rsidR="00544645" w:rsidRDefault="00960D4C" w:rsidP="00544645">
      <w:pPr>
        <w:pStyle w:val="ListParagraph"/>
        <w:numPr>
          <w:ilvl w:val="0"/>
          <w:numId w:val="3"/>
        </w:numPr>
      </w:pPr>
      <w:r>
        <w:t>Erinevate poliitliste, majanduslike, sotsiaalsete ja kultuuriliste arvamuste ja ettepanekute esitamiseks ja arutamiseks vajalike meediateenuste osutamine</w:t>
      </w:r>
      <w:r w:rsidR="00544645">
        <w:t>.</w:t>
      </w:r>
    </w:p>
    <w:p w14:paraId="20A94CF1" w14:textId="2C03DEA8" w:rsidR="00960D4C" w:rsidRDefault="00544645" w:rsidP="00544645">
      <w:pPr>
        <w:pStyle w:val="ListParagraph"/>
      </w:pPr>
      <w:r>
        <w:t>(Märkus: siinkohal oleks otstarbekas eelnõu seletuskirjas selgitada avaliku sfääri põhimõtet – avalik sfäär on keskkond, mis võimaldab vabadel indiviididel ja nende ühendustel vabalt arutleda avaliku huvi üle</w:t>
      </w:r>
      <w:r w:rsidR="008D06A8">
        <w:t>. Avaliku huvi legaaldefinitsiooni sõnastamine ei ole võimalik.</w:t>
      </w:r>
      <w:r>
        <w:t>)</w:t>
      </w:r>
      <w:r w:rsidR="00960D4C">
        <w:t xml:space="preserve"> </w:t>
      </w:r>
    </w:p>
    <w:p w14:paraId="2CEF0BA4" w14:textId="72FFF8AE" w:rsidR="3430267E" w:rsidRDefault="3430267E" w:rsidP="71ACAE08">
      <w:pPr>
        <w:pStyle w:val="ListParagraph"/>
        <w:numPr>
          <w:ilvl w:val="0"/>
          <w:numId w:val="3"/>
        </w:numPr>
      </w:pPr>
      <w:r>
        <w:t>Looduslikest ja inimtekkelistest ohtudest elanikkonna õigeaegne</w:t>
      </w:r>
      <w:r w:rsidR="715FA68A">
        <w:t xml:space="preserve"> teavitamine ja </w:t>
      </w:r>
      <w:r w:rsidR="1B97D3C9">
        <w:t xml:space="preserve">sellise kontrollitud teabe edastamine, mis </w:t>
      </w:r>
      <w:r>
        <w:t xml:space="preserve"> </w:t>
      </w:r>
      <w:r w:rsidR="53430CD6">
        <w:t>võimaldab inimestel ohte vältida ja neist tulenevat kahju kas ära hoida või vähendada.</w:t>
      </w:r>
    </w:p>
    <w:p w14:paraId="7A2C3156" w14:textId="47324DBC" w:rsidR="1E633356" w:rsidRDefault="1E633356" w:rsidP="71ACAE08">
      <w:pPr>
        <w:pStyle w:val="ListParagraph"/>
        <w:numPr>
          <w:ilvl w:val="0"/>
          <w:numId w:val="3"/>
        </w:numPr>
      </w:pPr>
      <w:r>
        <w:t>H</w:t>
      </w:r>
      <w:r w:rsidR="54A8B18C">
        <w:t>aridusliku</w:t>
      </w:r>
      <w:r w:rsidR="00955206">
        <w:t>, sealhulgas meediaoskuste</w:t>
      </w:r>
      <w:r w:rsidR="54A8B18C">
        <w:t xml:space="preserve"> </w:t>
      </w:r>
      <w:r w:rsidR="00955206">
        <w:t>õpetusega sisuga</w:t>
      </w:r>
      <w:r w:rsidR="54A8B18C">
        <w:t xml:space="preserve"> meediateenus</w:t>
      </w:r>
      <w:r w:rsidR="3FC7545D">
        <w:t>te osutamine</w:t>
      </w:r>
      <w:r w:rsidR="54A8B18C">
        <w:t xml:space="preserve"> kõigile </w:t>
      </w:r>
      <w:r w:rsidR="0F46D69A">
        <w:t>elanikkonnagruppidele.</w:t>
      </w:r>
    </w:p>
    <w:p w14:paraId="589DA3EC" w14:textId="7FDD73CB" w:rsidR="5CAD61DC" w:rsidRDefault="5CAD61DC" w:rsidP="71ACAE08">
      <w:pPr>
        <w:pStyle w:val="ListParagraph"/>
        <w:numPr>
          <w:ilvl w:val="0"/>
          <w:numId w:val="3"/>
        </w:numPr>
      </w:pPr>
      <w:r>
        <w:t xml:space="preserve">Eesti </w:t>
      </w:r>
      <w:r w:rsidR="1DF74A9C">
        <w:t xml:space="preserve">keele ja </w:t>
      </w:r>
      <w:r>
        <w:t xml:space="preserve">kultuuri </w:t>
      </w:r>
      <w:r w:rsidR="2C2DFDB7">
        <w:t xml:space="preserve">säilimiseks </w:t>
      </w:r>
      <w:r w:rsidR="7066239F">
        <w:t xml:space="preserve">ja </w:t>
      </w:r>
      <w:r>
        <w:t xml:space="preserve">arenguks vajaliku meediasisu tootmine ja </w:t>
      </w:r>
      <w:r w:rsidR="00955206">
        <w:t>sellekohaste</w:t>
      </w:r>
      <w:r w:rsidR="004B0133">
        <w:t xml:space="preserve"> meediateenuste osutamine.</w:t>
      </w:r>
    </w:p>
    <w:p w14:paraId="4619DB62" w14:textId="670E42EA" w:rsidR="54E60E41" w:rsidRDefault="54E60E41" w:rsidP="71ACAE08">
      <w:pPr>
        <w:pStyle w:val="ListParagraph"/>
        <w:numPr>
          <w:ilvl w:val="0"/>
          <w:numId w:val="3"/>
        </w:numPr>
      </w:pPr>
      <w:r>
        <w:t>Eesti ajal</w:t>
      </w:r>
      <w:r w:rsidR="08896060">
        <w:t xml:space="preserve">oo </w:t>
      </w:r>
      <w:r w:rsidR="7E3A1EC9">
        <w:t>jäädvustamine ja Eesti kultu</w:t>
      </w:r>
      <w:r w:rsidR="40EAF987">
        <w:t>uri seisukohalt oluliste teoste salvestamine</w:t>
      </w:r>
      <w:r w:rsidR="3BEF6D0C">
        <w:t>, edastamine</w:t>
      </w:r>
      <w:r w:rsidR="00986C7C">
        <w:t xml:space="preserve">, avalikkusele kättesaadavaks tegemine </w:t>
      </w:r>
      <w:r w:rsidR="3BEF6D0C">
        <w:t xml:space="preserve"> ja arhiveerimine</w:t>
      </w:r>
      <w:r w:rsidR="73372F4D">
        <w:t>.</w:t>
      </w:r>
      <w:r>
        <w:t xml:space="preserve"> </w:t>
      </w:r>
    </w:p>
    <w:p w14:paraId="0CDC7DD4" w14:textId="1118F548" w:rsidR="59CAA988" w:rsidRDefault="00544645" w:rsidP="71ACAE08">
      <w:pPr>
        <w:pStyle w:val="ListParagraph"/>
        <w:numPr>
          <w:ilvl w:val="0"/>
          <w:numId w:val="3"/>
        </w:numPr>
      </w:pPr>
      <w:r>
        <w:t>ERR meedia</w:t>
      </w:r>
      <w:r w:rsidR="00955206">
        <w:t>sisu</w:t>
      </w:r>
      <w:r w:rsidR="59CAA988">
        <w:t xml:space="preserve"> arhiv</w:t>
      </w:r>
      <w:r w:rsidR="00955206">
        <w:t>eerimine</w:t>
      </w:r>
      <w:r w:rsidR="59CAA988">
        <w:t xml:space="preserve"> ja arhivaalide</w:t>
      </w:r>
      <w:r w:rsidR="0C5166F4">
        <w:t>le</w:t>
      </w:r>
      <w:r w:rsidR="00955206">
        <w:t xml:space="preserve"> avaliku</w:t>
      </w:r>
      <w:r w:rsidR="0C5166F4">
        <w:t xml:space="preserve"> juurdepääsu tagamine</w:t>
      </w:r>
      <w:r w:rsidR="59CAA988">
        <w:t xml:space="preserve"> </w:t>
      </w:r>
      <w:r w:rsidR="40352A49">
        <w:t>juhindudes</w:t>
      </w:r>
      <w:r w:rsidR="59CAA988">
        <w:t xml:space="preserve"> is</w:t>
      </w:r>
      <w:r w:rsidR="6B36282E">
        <w:t>i</w:t>
      </w:r>
      <w:r w:rsidR="59CAA988">
        <w:t>k</w:t>
      </w:r>
      <w:r w:rsidR="1077E651">
        <w:t>u</w:t>
      </w:r>
      <w:r w:rsidR="59CAA988">
        <w:t>andmete</w:t>
      </w:r>
      <w:r w:rsidR="400D02CA">
        <w:t xml:space="preserve"> kaitse</w:t>
      </w:r>
      <w:r w:rsidR="1499DFB6">
        <w:t>st</w:t>
      </w:r>
      <w:r w:rsidR="400D02CA">
        <w:t xml:space="preserve"> ja autoriõiguse</w:t>
      </w:r>
      <w:r w:rsidR="32732148">
        <w:t>st.</w:t>
      </w:r>
    </w:p>
    <w:p w14:paraId="1230CFFC" w14:textId="329CC891" w:rsidR="00D14872" w:rsidRDefault="00D14872" w:rsidP="00D14872">
      <w:pPr>
        <w:pStyle w:val="ListParagraph"/>
      </w:pPr>
      <w:r>
        <w:t>(Märkus: Ilmselt tuleb nii ERR seaduses kui Arhiiviseaduses näha ette ERR arhiivile avaliku juurdepääsu erisused)</w:t>
      </w:r>
    </w:p>
    <w:p w14:paraId="10FFD473" w14:textId="706A8061" w:rsidR="553ED8EE" w:rsidRDefault="553ED8EE" w:rsidP="71ACAE08">
      <w:pPr>
        <w:pStyle w:val="ListParagraph"/>
        <w:numPr>
          <w:ilvl w:val="0"/>
          <w:numId w:val="3"/>
        </w:numPr>
      </w:pPr>
      <w:r>
        <w:t>Looduskeskkonna ja liigirikkuse kaitse vajadusele vastava mee</w:t>
      </w:r>
      <w:r w:rsidR="76279ED1">
        <w:t xml:space="preserve">diasisu tootmine ja </w:t>
      </w:r>
      <w:r w:rsidR="00D14872">
        <w:t>sellekohaste</w:t>
      </w:r>
      <w:r w:rsidR="76279ED1">
        <w:t xml:space="preserve"> meediateenuste osutamine</w:t>
      </w:r>
      <w:r w:rsidR="7A4DD671">
        <w:t>.</w:t>
      </w:r>
    </w:p>
    <w:p w14:paraId="6FE39B17" w14:textId="2BCB253D" w:rsidR="2CBBA850" w:rsidRDefault="2CBBA850" w:rsidP="71ACAE08">
      <w:pPr>
        <w:pStyle w:val="ListParagraph"/>
        <w:numPr>
          <w:ilvl w:val="0"/>
          <w:numId w:val="3"/>
        </w:numPr>
      </w:pPr>
      <w:r>
        <w:t>Eesti piirkondlike</w:t>
      </w:r>
      <w:r w:rsidR="56605427">
        <w:t>le</w:t>
      </w:r>
      <w:r>
        <w:t xml:space="preserve"> kultuuriruumide</w:t>
      </w:r>
      <w:r w:rsidR="294174C2">
        <w:t>le</w:t>
      </w:r>
      <w:r>
        <w:t xml:space="preserve"> ja rahvusvähemuste</w:t>
      </w:r>
      <w:r w:rsidR="14CF6412">
        <w:t>le suunatud meediateenuste osutamine.</w:t>
      </w:r>
    </w:p>
    <w:p w14:paraId="1F19740C" w14:textId="24591846" w:rsidR="009B0620" w:rsidRDefault="009B0620" w:rsidP="71ACAE08">
      <w:pPr>
        <w:pStyle w:val="ListParagraph"/>
        <w:numPr>
          <w:ilvl w:val="0"/>
          <w:numId w:val="3"/>
        </w:numPr>
      </w:pPr>
      <w:r>
        <w:t>Maailma kultuuri ja teaduse parimate saavutuste vahendamine eesti keeles osutatavate meediateenuste</w:t>
      </w:r>
      <w:r w:rsidR="00960D4C">
        <w:t>ga.</w:t>
      </w:r>
      <w:r>
        <w:t xml:space="preserve"> </w:t>
      </w:r>
    </w:p>
    <w:p w14:paraId="4E1144BB" w14:textId="4F3D9FB6" w:rsidR="0084332F" w:rsidRDefault="0086348C" w:rsidP="71ACAE08">
      <w:pPr>
        <w:pStyle w:val="ListParagraph"/>
        <w:numPr>
          <w:ilvl w:val="0"/>
          <w:numId w:val="3"/>
        </w:numPr>
      </w:pPr>
      <w:r>
        <w:t xml:space="preserve">Oma meediateenuste sisule ligipääsu võimaldamine </w:t>
      </w:r>
      <w:r w:rsidR="00D14872">
        <w:t>erivajadustega</w:t>
      </w:r>
      <w:r>
        <w:t xml:space="preserve"> inimestele.</w:t>
      </w:r>
    </w:p>
    <w:p w14:paraId="29CC38B9" w14:textId="77777777" w:rsidR="00B8727F" w:rsidRDefault="00B8727F" w:rsidP="00B8727F"/>
    <w:p w14:paraId="5979C921" w14:textId="0E566317" w:rsidR="00B8727F" w:rsidRPr="00B8727F" w:rsidRDefault="00B8727F" w:rsidP="00B8727F">
      <w:pPr>
        <w:rPr>
          <w:b/>
          <w:bCs/>
        </w:rPr>
      </w:pPr>
      <w:r w:rsidRPr="00B8727F">
        <w:rPr>
          <w:b/>
          <w:bCs/>
        </w:rPr>
        <w:lastRenderedPageBreak/>
        <w:t>II ERR tegevuskava</w:t>
      </w:r>
    </w:p>
    <w:p w14:paraId="10570A37" w14:textId="02E0D7BA" w:rsidR="71ACAE08" w:rsidRDefault="71ACAE08" w:rsidP="71ACAE08">
      <w:pPr>
        <w:pStyle w:val="ListParagraph"/>
      </w:pPr>
    </w:p>
    <w:p w14:paraId="3623C8E6" w14:textId="1956D758" w:rsidR="6FBEB21A" w:rsidRDefault="6FBEB21A" w:rsidP="71ACAE08">
      <w:pPr>
        <w:pStyle w:val="ListParagraph"/>
      </w:pPr>
      <w:r>
        <w:t>Riigikogu võtab oma volituste kehtivuse ajaks</w:t>
      </w:r>
      <w:r w:rsidR="00544645">
        <w:t xml:space="preserve"> otsusena</w:t>
      </w:r>
      <w:r>
        <w:t xml:space="preserve"> vastu ERR tegevuskava, millega võib seadusest tulenevaid ülesandeid täpsustada ja lisada ka </w:t>
      </w:r>
      <w:r w:rsidR="009B0620">
        <w:t>ajutise iseloomuga</w:t>
      </w:r>
      <w:r>
        <w:t xml:space="preserve"> ülesandeid, mis ei ole v</w:t>
      </w:r>
      <w:r w:rsidR="5C99BD1C">
        <w:t>astu</w:t>
      </w:r>
      <w:r w:rsidR="51BE1A0A">
        <w:t>o</w:t>
      </w:r>
      <w:r w:rsidR="5C99BD1C">
        <w:t>lus ERR eesmärgi</w:t>
      </w:r>
      <w:r w:rsidR="009B0620">
        <w:t>ga</w:t>
      </w:r>
      <w:r w:rsidR="5C99BD1C">
        <w:t xml:space="preserve"> ja seadusest tulenevate ülesannetega. </w:t>
      </w:r>
      <w:r w:rsidR="2BD09925">
        <w:t>See tegevuskava kehtib, kuni selle asendamiseni uue Riigikogu koosseisu poolt.</w:t>
      </w:r>
      <w:r w:rsidR="00A21910">
        <w:t xml:space="preserve"> </w:t>
      </w:r>
      <w:r w:rsidR="00544645">
        <w:t>Tegevuskava koostab ja menetleb juhtivkomisjonina Riigikogu haridus- ja kultuurikomisjon</w:t>
      </w:r>
      <w:r w:rsidR="007971D4">
        <w:t>.</w:t>
      </w:r>
      <w:r w:rsidR="00544645">
        <w:t xml:space="preserve"> </w:t>
      </w:r>
    </w:p>
    <w:p w14:paraId="1D96B579" w14:textId="77777777" w:rsidR="009B0620" w:rsidRDefault="009B0620" w:rsidP="71ACAE08">
      <w:pPr>
        <w:pStyle w:val="ListParagraph"/>
      </w:pPr>
    </w:p>
    <w:p w14:paraId="7FB984E4" w14:textId="0D9D8177" w:rsidR="2BD09925" w:rsidRDefault="2BD09925" w:rsidP="71ACAE08">
      <w:pPr>
        <w:pStyle w:val="ListParagraph"/>
      </w:pPr>
      <w:r>
        <w:t xml:space="preserve">Riigikogu </w:t>
      </w:r>
      <w:r w:rsidR="00D14872">
        <w:t xml:space="preserve">võib tegevuskava </w:t>
      </w:r>
      <w:r>
        <w:t xml:space="preserve">muuta kui </w:t>
      </w:r>
      <w:r w:rsidR="009B0620">
        <w:t>seda tingivad</w:t>
      </w:r>
      <w:r>
        <w:t xml:space="preserve"> ettenägematud asjaolud.</w:t>
      </w:r>
      <w:r w:rsidR="020656CB">
        <w:t xml:space="preserve"> Ettepaneku selleks peab tegema </w:t>
      </w:r>
      <w:r w:rsidR="00960D4C">
        <w:t>Rahvusringhäälingu Nõukogu (edaspidi R</w:t>
      </w:r>
      <w:r w:rsidR="020656CB">
        <w:t>HN</w:t>
      </w:r>
      <w:r w:rsidR="00960D4C">
        <w:t>)</w:t>
      </w:r>
      <w:r w:rsidR="020656CB">
        <w:t>.</w:t>
      </w:r>
    </w:p>
    <w:p w14:paraId="5D122022" w14:textId="502F137E" w:rsidR="71ACAE08" w:rsidRDefault="71ACAE08" w:rsidP="71ACAE08">
      <w:pPr>
        <w:pStyle w:val="ListParagraph"/>
      </w:pPr>
    </w:p>
    <w:p w14:paraId="76690AD3" w14:textId="0AE840F1" w:rsidR="00927631" w:rsidRDefault="00B8727F" w:rsidP="00927631">
      <w:pPr>
        <w:pStyle w:val="ListParagraph"/>
      </w:pPr>
      <w:r>
        <w:t xml:space="preserve">ERR tegevus peab keskenduma eelkõige ja valdavalt audiovisuaalsete meediateenuste osutamisele. </w:t>
      </w:r>
      <w:r w:rsidR="00A21910">
        <w:t xml:space="preserve">Tegevuskavas tuuakse ära kõik ERR meediateenused (jaamad, programmid, portaalid jms.) koos nende sisu ja sihtrühmade üldise kirjeldusega ja teenuste levitamise viisid (sagedusalad, </w:t>
      </w:r>
      <w:r w:rsidR="00927631">
        <w:t>domeenid).</w:t>
      </w:r>
      <w:r w:rsidR="000C4085">
        <w:t xml:space="preserve"> </w:t>
      </w:r>
      <w:r>
        <w:t>Tegevusk</w:t>
      </w:r>
      <w:r w:rsidR="000C4085">
        <w:t xml:space="preserve">ava peab ette nägema vähemalt ühe ERR telekanali ja kahe raadiokanali (üks eesti ja teine </w:t>
      </w:r>
      <w:r w:rsidR="00986C7C">
        <w:t>Eestis elavate vähemusrahvustele arusaadavates keeltes)</w:t>
      </w:r>
      <w:r w:rsidR="000C4085">
        <w:t xml:space="preserve"> levitamise viisil, mis võimaldab nende tasuta vastuvõttu üldkasutatavate ja kättesaadavate vahenditega kogu Eesti Vabariigi territooriumil.</w:t>
      </w:r>
    </w:p>
    <w:p w14:paraId="30F3611C" w14:textId="77777777" w:rsidR="002F53A6" w:rsidRDefault="002F53A6" w:rsidP="00927631">
      <w:pPr>
        <w:pStyle w:val="ListParagraph"/>
      </w:pPr>
    </w:p>
    <w:p w14:paraId="4EEE628B" w14:textId="77777777" w:rsidR="00B1287F" w:rsidRDefault="002F53A6" w:rsidP="00927631">
      <w:pPr>
        <w:pStyle w:val="ListParagraph"/>
      </w:pPr>
      <w:r>
        <w:t>Iga tegevuskavas toodud meediateenuse osas tuleb välja tuua selle seos ERR üleasannetega ning põhjendus, miks seda on vajalik osutada avalik-õigusliku organisatsiooni poolt.</w:t>
      </w:r>
    </w:p>
    <w:p w14:paraId="72A701AF" w14:textId="66C3B156" w:rsidR="002F53A6" w:rsidRDefault="00B1287F" w:rsidP="00927631">
      <w:pPr>
        <w:pStyle w:val="ListParagraph"/>
      </w:pPr>
      <w:r>
        <w:t>(Märkus: siinkohale peame silmas eelkõige selgelt väljendatud turutõrgete kirjeldust, mis on aluseks riigi poolt meediasisu tootmise toetamisele. See tuleks eelnõu seletuskirjas lahti kirjutada.)</w:t>
      </w:r>
      <w:r w:rsidR="002F53A6">
        <w:t xml:space="preserve"> </w:t>
      </w:r>
    </w:p>
    <w:p w14:paraId="6F9E6E12" w14:textId="77777777" w:rsidR="00927631" w:rsidRDefault="00927631" w:rsidP="00927631">
      <w:pPr>
        <w:pStyle w:val="ListParagraph"/>
      </w:pPr>
    </w:p>
    <w:p w14:paraId="3C7D723A" w14:textId="5B8AE1D1" w:rsidR="00903ED0" w:rsidRDefault="00A21910" w:rsidP="00927631">
      <w:pPr>
        <w:pStyle w:val="ListParagraph"/>
      </w:pPr>
      <w:r>
        <w:t xml:space="preserve">Tegevuskavaga määratakse kindlaks </w:t>
      </w:r>
      <w:r w:rsidR="005A4177">
        <w:t>iga</w:t>
      </w:r>
      <w:r>
        <w:t xml:space="preserve"> ERR meediateenuse </w:t>
      </w:r>
      <w:r w:rsidR="00B8727F">
        <w:t xml:space="preserve">osutamise </w:t>
      </w:r>
      <w:r>
        <w:t xml:space="preserve">kulude </w:t>
      </w:r>
      <w:r w:rsidR="00927631">
        <w:t>piirsumma</w:t>
      </w:r>
      <w:r w:rsidR="002F4974">
        <w:t>, tuues eraldi välja nii sisu tootmise kui edastamise kulud.</w:t>
      </w:r>
      <w:r w:rsidR="00927631">
        <w:t xml:space="preserve"> </w:t>
      </w:r>
      <w:r w:rsidR="00903ED0">
        <w:t>Piirsummad peavad olema piisavad</w:t>
      </w:r>
      <w:r w:rsidR="00B8727F">
        <w:t>,</w:t>
      </w:r>
      <w:r w:rsidR="00903ED0">
        <w:t xml:space="preserve"> vastama meediaturu olukorrale</w:t>
      </w:r>
      <w:r w:rsidR="00B8727F">
        <w:t xml:space="preserve"> ega tohi kahjustada eraõiguslike meediaettevõtjate konkurentsivõimet</w:t>
      </w:r>
      <w:r w:rsidR="00903ED0">
        <w:t xml:space="preserve">. </w:t>
      </w:r>
    </w:p>
    <w:p w14:paraId="4F58129B" w14:textId="77777777" w:rsidR="00903ED0" w:rsidRDefault="00903ED0" w:rsidP="00927631">
      <w:pPr>
        <w:pStyle w:val="ListParagraph"/>
      </w:pPr>
    </w:p>
    <w:p w14:paraId="56299EF3" w14:textId="3393FCDA" w:rsidR="00927631" w:rsidRDefault="00927631" w:rsidP="00927631">
      <w:pPr>
        <w:pStyle w:val="ListParagraph"/>
      </w:pPr>
      <w:r>
        <w:t>Tegevuskavaga määratakse ka piirsummad ERR poolt rahvusvaheliste suursündmuste ülekandeõiguste omandamiseks ja piirsummad ERR meediateenuste osutamiseks vajalike litsentside omandamiseks.</w:t>
      </w:r>
    </w:p>
    <w:p w14:paraId="661C6280" w14:textId="77777777" w:rsidR="00D14872" w:rsidRDefault="00D14872" w:rsidP="00927631">
      <w:pPr>
        <w:pStyle w:val="ListParagraph"/>
      </w:pPr>
    </w:p>
    <w:p w14:paraId="76224EAE" w14:textId="741049F4" w:rsidR="00D14872" w:rsidRDefault="00D14872" w:rsidP="00927631">
      <w:pPr>
        <w:pStyle w:val="ListParagraph"/>
      </w:pPr>
      <w:r>
        <w:t>Tegevuskavas määratakse ka piirsummad investeeringuteks ERR põhivarasse ja  haldus- ja juhtimiskuludeks.</w:t>
      </w:r>
    </w:p>
    <w:p w14:paraId="6E1CB206" w14:textId="167824AA" w:rsidR="00A21910" w:rsidRDefault="00927631" w:rsidP="00A21910">
      <w:pPr>
        <w:pStyle w:val="ListParagraph"/>
      </w:pPr>
      <w:r>
        <w:lastRenderedPageBreak/>
        <w:t xml:space="preserve"> </w:t>
      </w:r>
    </w:p>
    <w:p w14:paraId="5F202414" w14:textId="6B698F29" w:rsidR="2BD09925" w:rsidRDefault="2BD09925" w:rsidP="71ACAE08">
      <w:pPr>
        <w:pStyle w:val="ListParagraph"/>
      </w:pPr>
    </w:p>
    <w:p w14:paraId="755776B6" w14:textId="1388813F" w:rsidR="71ACAE08" w:rsidRDefault="71ACAE08" w:rsidP="71ACAE08">
      <w:pPr>
        <w:pStyle w:val="ListParagraph"/>
      </w:pPr>
    </w:p>
    <w:p w14:paraId="7953D438" w14:textId="7C7718EA" w:rsidR="2BD09925" w:rsidRDefault="2BD09925" w:rsidP="71ACAE08">
      <w:pPr>
        <w:pStyle w:val="ListParagraph"/>
        <w:rPr>
          <w:b/>
          <w:bCs/>
        </w:rPr>
      </w:pPr>
      <w:r w:rsidRPr="71ACAE08">
        <w:rPr>
          <w:b/>
          <w:bCs/>
        </w:rPr>
        <w:t>II</w:t>
      </w:r>
      <w:r w:rsidR="00B1287F">
        <w:rPr>
          <w:b/>
          <w:bCs/>
        </w:rPr>
        <w:t>I</w:t>
      </w:r>
      <w:r w:rsidRPr="71ACAE08">
        <w:rPr>
          <w:b/>
          <w:bCs/>
        </w:rPr>
        <w:t xml:space="preserve"> ERR rahastamine</w:t>
      </w:r>
    </w:p>
    <w:p w14:paraId="250C2BC0" w14:textId="28F66EBF" w:rsidR="71ACAE08" w:rsidRDefault="71ACAE08" w:rsidP="71ACAE08">
      <w:pPr>
        <w:pStyle w:val="ListParagraph"/>
      </w:pPr>
    </w:p>
    <w:p w14:paraId="2641A15A" w14:textId="09CB5E3F" w:rsidR="1FAAB97F" w:rsidRDefault="1FAAB97F" w:rsidP="71ACAE08">
      <w:pPr>
        <w:pStyle w:val="ListParagraph"/>
      </w:pPr>
      <w:r>
        <w:t xml:space="preserve">Tegevuskava alusel </w:t>
      </w:r>
      <w:r w:rsidR="00A21910">
        <w:t>koostatakse</w:t>
      </w:r>
      <w:r>
        <w:t xml:space="preserve"> ERR</w:t>
      </w:r>
      <w:r w:rsidR="6EEDE13F">
        <w:t xml:space="preserve">-le </w:t>
      </w:r>
      <w:r>
        <w:t xml:space="preserve"> aastaeelarve:</w:t>
      </w:r>
    </w:p>
    <w:p w14:paraId="3A1D4FE3" w14:textId="085E4257" w:rsidR="71ACAE08" w:rsidRDefault="71ACAE08" w:rsidP="71ACAE08">
      <w:pPr>
        <w:pStyle w:val="ListParagraph"/>
      </w:pPr>
    </w:p>
    <w:p w14:paraId="3319A8B6" w14:textId="172CC733" w:rsidR="1FAAB97F" w:rsidRDefault="1FAAB97F" w:rsidP="71ACAE08">
      <w:pPr>
        <w:pStyle w:val="ListParagraph"/>
      </w:pPr>
      <w:r>
        <w:t xml:space="preserve">Juhatus esitab RHN-le </w:t>
      </w:r>
      <w:r w:rsidR="00A21910">
        <w:t xml:space="preserve">järgmise aasta </w:t>
      </w:r>
      <w:r>
        <w:t xml:space="preserve"> </w:t>
      </w:r>
      <w:r w:rsidR="00A21910">
        <w:t xml:space="preserve">eelarve </w:t>
      </w:r>
      <w:r>
        <w:t>projekti hiljemalt  1.aprilliks. RHN esitab</w:t>
      </w:r>
      <w:r w:rsidR="4EB78D8D">
        <w:t xml:space="preserve"> selle koos võimalike </w:t>
      </w:r>
      <w:r w:rsidR="00CF3031">
        <w:t xml:space="preserve">omapoolsete </w:t>
      </w:r>
      <w:r w:rsidR="4EB78D8D">
        <w:t xml:space="preserve">paranduste ja täiendustega (järgides </w:t>
      </w:r>
      <w:r w:rsidR="00A21910">
        <w:t xml:space="preserve">Tegevuskavaga määratud </w:t>
      </w:r>
      <w:r w:rsidR="4EB78D8D">
        <w:t>piirsumma</w:t>
      </w:r>
      <w:r w:rsidR="00CF3031">
        <w:t>sid</w:t>
      </w:r>
      <w:r w:rsidR="4EB78D8D">
        <w:t>) rahandusministrile ja kultuurim</w:t>
      </w:r>
      <w:r w:rsidR="6F12FA44">
        <w:t>i</w:t>
      </w:r>
      <w:r w:rsidR="4EB78D8D">
        <w:t>n</w:t>
      </w:r>
      <w:r w:rsidR="589B34C5">
        <w:t>i</w:t>
      </w:r>
      <w:r w:rsidR="4EB78D8D">
        <w:t>str</w:t>
      </w:r>
      <w:r w:rsidR="0B5B5BE3">
        <w:t xml:space="preserve">ile. </w:t>
      </w:r>
      <w:r w:rsidR="0DC57672">
        <w:t xml:space="preserve"> </w:t>
      </w:r>
      <w:r w:rsidR="4AEC42D0">
        <w:t xml:space="preserve">Valitsus ei tohi RHN </w:t>
      </w:r>
      <w:r w:rsidR="005A4177">
        <w:t>koostatud</w:t>
      </w:r>
      <w:r w:rsidR="4AEC42D0">
        <w:t xml:space="preserve"> </w:t>
      </w:r>
      <w:r w:rsidR="007971D4">
        <w:t>eelarvet</w:t>
      </w:r>
      <w:r w:rsidR="4AEC42D0">
        <w:t xml:space="preserve"> muuta, kuid koos riigieelarvega saadab Riigikogule </w:t>
      </w:r>
      <w:r w:rsidR="002F4974">
        <w:t xml:space="preserve">selle kohta </w:t>
      </w:r>
      <w:r w:rsidR="4AEC42D0">
        <w:t xml:space="preserve">oma </w:t>
      </w:r>
      <w:r w:rsidR="00A21910">
        <w:t xml:space="preserve">põhjendatud </w:t>
      </w:r>
      <w:r w:rsidR="4AEC42D0">
        <w:t>arvam</w:t>
      </w:r>
      <w:r w:rsidR="53C8540E">
        <w:t xml:space="preserve">use. </w:t>
      </w:r>
      <w:r w:rsidR="00927631">
        <w:t>Vaidlused valitsuse ja RHN vahel lahendatakse Riigikogu</w:t>
      </w:r>
      <w:r w:rsidR="00775A3C">
        <w:t>s</w:t>
      </w:r>
      <w:r w:rsidR="00927631">
        <w:t xml:space="preserve"> eelarvemenetluse käigus.</w:t>
      </w:r>
      <w:r w:rsidR="007971D4">
        <w:t xml:space="preserve"> Eelarve menetluses esindab ERR-</w:t>
      </w:r>
      <w:r w:rsidR="002F4974">
        <w:t>t</w:t>
      </w:r>
      <w:r w:rsidR="007971D4">
        <w:t xml:space="preserve"> RHN.</w:t>
      </w:r>
    </w:p>
    <w:p w14:paraId="17ACCC80" w14:textId="1B4E83AA" w:rsidR="71ACAE08" w:rsidRDefault="71ACAE08" w:rsidP="71ACAE08">
      <w:pPr>
        <w:pStyle w:val="ListParagraph"/>
      </w:pPr>
    </w:p>
    <w:p w14:paraId="1096CCA5" w14:textId="77777777" w:rsidR="005A4177" w:rsidRDefault="07F6AB51" w:rsidP="71ACAE08">
      <w:pPr>
        <w:pStyle w:val="ListParagraph"/>
      </w:pPr>
      <w:r>
        <w:t xml:space="preserve">Kui </w:t>
      </w:r>
      <w:r w:rsidR="00927631">
        <w:t>Riigikogu (</w:t>
      </w:r>
      <w:r>
        <w:t>rahanduskomisjon</w:t>
      </w:r>
      <w:r w:rsidR="00927631">
        <w:t>)</w:t>
      </w:r>
      <w:r>
        <w:t xml:space="preserve"> ei pea võimalikuks </w:t>
      </w:r>
      <w:r w:rsidR="00927631">
        <w:t xml:space="preserve">ERR </w:t>
      </w:r>
      <w:r>
        <w:t xml:space="preserve">tegevuskavas </w:t>
      </w:r>
      <w:r w:rsidR="00927631">
        <w:t xml:space="preserve">kindlaks määratud </w:t>
      </w:r>
      <w:r w:rsidR="005A4177">
        <w:t>piirsummasid</w:t>
      </w:r>
      <w:r w:rsidR="00927631">
        <w:t xml:space="preserve"> </w:t>
      </w:r>
      <w:r w:rsidR="005A4177">
        <w:t xml:space="preserve">eelarves </w:t>
      </w:r>
      <w:r>
        <w:t xml:space="preserve">järgida, peab Riigikogu eelarve menetlemisel muutma ka ERR tegevuskava. </w:t>
      </w:r>
    </w:p>
    <w:p w14:paraId="4364E2BC" w14:textId="3116588A" w:rsidR="07F6AB51" w:rsidRDefault="005A4177" w:rsidP="71ACAE08">
      <w:pPr>
        <w:pStyle w:val="ListParagraph"/>
      </w:pPr>
      <w:r>
        <w:t xml:space="preserve">(Märkus: </w:t>
      </w:r>
      <w:r w:rsidR="07F6AB51">
        <w:t xml:space="preserve">Nii  </w:t>
      </w:r>
      <w:r w:rsidR="00CF3031">
        <w:t>toimub</w:t>
      </w:r>
      <w:r w:rsidR="07F6AB51">
        <w:t xml:space="preserve"> </w:t>
      </w:r>
      <w:r w:rsidR="002F4974">
        <w:t xml:space="preserve">see </w:t>
      </w:r>
      <w:r w:rsidR="07F6AB51">
        <w:t xml:space="preserve">kõigi teiste seaduste puhul, millega </w:t>
      </w:r>
      <w:r w:rsidR="00CF3031">
        <w:t>kindlaks määratud</w:t>
      </w:r>
      <w:r w:rsidR="04FFA2AA">
        <w:t xml:space="preserve"> kulud-tulud ei oleks vastavuses aastaeelarvega.</w:t>
      </w:r>
      <w:r w:rsidR="002F4974">
        <w:t xml:space="preserve"> Need seadused tuleb muuta enne riigieelarve vastuvõtmist</w:t>
      </w:r>
      <w:r>
        <w:t>)</w:t>
      </w:r>
      <w:r w:rsidR="002F4974">
        <w:t>.</w:t>
      </w:r>
    </w:p>
    <w:p w14:paraId="574DB82A" w14:textId="77777777" w:rsidR="00CF3031" w:rsidRDefault="00CF3031" w:rsidP="71ACAE08">
      <w:pPr>
        <w:pStyle w:val="ListParagraph"/>
      </w:pPr>
    </w:p>
    <w:p w14:paraId="7E15919A" w14:textId="376ED793" w:rsidR="00CF3031" w:rsidRDefault="00CF3031" w:rsidP="71ACAE08">
      <w:pPr>
        <w:pStyle w:val="ListParagraph"/>
      </w:pPr>
      <w:r>
        <w:t xml:space="preserve">Riigieelarve seaduses kajastub ERRle eraldatav summa kultuuriministeeriumi haldusala eelarves </w:t>
      </w:r>
      <w:r w:rsidR="00775A3C">
        <w:t>ühe summana</w:t>
      </w:r>
      <w:r>
        <w:t xml:space="preserve"> </w:t>
      </w:r>
      <w:r w:rsidR="002B7596">
        <w:t>eraldisena</w:t>
      </w:r>
      <w:r>
        <w:t xml:space="preserve"> ERR-le. Kultuuriministeerium ei teosta järelevalvet ERR poolt </w:t>
      </w:r>
      <w:r w:rsidR="002B7596">
        <w:t>eraldise</w:t>
      </w:r>
      <w:r>
        <w:t xml:space="preserve"> </w:t>
      </w:r>
      <w:r w:rsidR="00B1287F">
        <w:t xml:space="preserve">kasutamise </w:t>
      </w:r>
      <w:r>
        <w:t>üle.</w:t>
      </w:r>
    </w:p>
    <w:p w14:paraId="184681C2" w14:textId="0431F60A" w:rsidR="71ACAE08" w:rsidRDefault="71ACAE08" w:rsidP="71ACAE08">
      <w:pPr>
        <w:pStyle w:val="ListParagraph"/>
      </w:pPr>
    </w:p>
    <w:p w14:paraId="08608B70" w14:textId="3E345843" w:rsidR="7706502A" w:rsidRDefault="7706502A" w:rsidP="71ACAE08">
      <w:pPr>
        <w:pStyle w:val="ListParagraph"/>
      </w:pPr>
      <w:r>
        <w:t>Kui Riigikogu poolt vastu võetud</w:t>
      </w:r>
      <w:r w:rsidR="00CF3031">
        <w:t xml:space="preserve"> aastaeelarve seadus on jõustunud</w:t>
      </w:r>
      <w:r>
        <w:t xml:space="preserve">, </w:t>
      </w:r>
      <w:r w:rsidR="00927631">
        <w:t>kinnitab RHN ERR</w:t>
      </w:r>
      <w:r w:rsidR="00CF3031">
        <w:t xml:space="preserve"> liigendatud</w:t>
      </w:r>
      <w:r w:rsidR="00927631">
        <w:t xml:space="preserve"> aastaeelarve</w:t>
      </w:r>
      <w:r w:rsidR="00CF3031">
        <w:t xml:space="preserve">. </w:t>
      </w:r>
      <w:r>
        <w:t xml:space="preserve"> Järelevalvet </w:t>
      </w:r>
      <w:r w:rsidR="00CF3031">
        <w:t xml:space="preserve">eelarve täitmise üle </w:t>
      </w:r>
      <w:r>
        <w:t>teostab RHN. Eelarve ja selle kvartaalse täitmise aruanne on avalik ja ERR kodulehel</w:t>
      </w:r>
      <w:r w:rsidR="6C628083">
        <w:t xml:space="preserve"> </w:t>
      </w:r>
      <w:r w:rsidR="002B7596">
        <w:t>kättesaadav</w:t>
      </w:r>
      <w:r w:rsidR="7159E0FE">
        <w:t>.</w:t>
      </w:r>
    </w:p>
    <w:p w14:paraId="4A962428" w14:textId="4CBF01AF" w:rsidR="71ACAE08" w:rsidRDefault="71ACAE08" w:rsidP="71ACAE08">
      <w:pPr>
        <w:pStyle w:val="ListParagraph"/>
      </w:pPr>
    </w:p>
    <w:p w14:paraId="2E4A2042" w14:textId="2B79BF0D" w:rsidR="7159E0FE" w:rsidRDefault="7159E0FE" w:rsidP="71ACAE08">
      <w:pPr>
        <w:pStyle w:val="ListParagraph"/>
      </w:pPr>
      <w:r>
        <w:t xml:space="preserve">ERR ei </w:t>
      </w:r>
      <w:r w:rsidR="00CF3031">
        <w:t>või vastu võtta</w:t>
      </w:r>
      <w:r>
        <w:t xml:space="preserve"> mingeid sponsorsummasid</w:t>
      </w:r>
      <w:r w:rsidR="2054FDB7">
        <w:t>, annetusi</w:t>
      </w:r>
      <w:r>
        <w:t xml:space="preserve"> ega projektitoetus</w:t>
      </w:r>
      <w:r w:rsidR="0B5E74B4">
        <w:t>e</w:t>
      </w:r>
      <w:r>
        <w:t>i</w:t>
      </w:r>
      <w:r w:rsidR="7A3C2531">
        <w:t>d</w:t>
      </w:r>
      <w:r>
        <w:t xml:space="preserve">. Lisaks </w:t>
      </w:r>
      <w:r w:rsidR="002B7596">
        <w:t xml:space="preserve">eraldisele eelarvest </w:t>
      </w:r>
      <w:r>
        <w:t>võib ERR saada tulu</w:t>
      </w:r>
      <w:r w:rsidR="00764F03">
        <w:t xml:space="preserve"> nii rahvusvahelistest kui siseriiklikest</w:t>
      </w:r>
      <w:r>
        <w:t xml:space="preserve"> koostööprojektidest</w:t>
      </w:r>
      <w:r w:rsidR="00E22EBA">
        <w:t>, mis seonduvad ERR poolt osutatavate meediateenustega</w:t>
      </w:r>
      <w:r w:rsidR="002B7596">
        <w:t xml:space="preserve"> ja on kooskõlas ERR ülesannetega</w:t>
      </w:r>
      <w:r w:rsidR="00E22EBA">
        <w:t>. Selliseid koostööprojekte arendab ERR</w:t>
      </w:r>
      <w:r w:rsidR="00764F03">
        <w:t xml:space="preserve"> üksnes </w:t>
      </w:r>
      <w:r w:rsidR="489CCA14">
        <w:t xml:space="preserve">  RHN loal, kes peab </w:t>
      </w:r>
      <w:r w:rsidR="284C96B2">
        <w:t xml:space="preserve">enne </w:t>
      </w:r>
      <w:r w:rsidR="00E22EBA">
        <w:t xml:space="preserve">neile </w:t>
      </w:r>
      <w:r w:rsidR="284C96B2">
        <w:t xml:space="preserve">heakskiidu andmist </w:t>
      </w:r>
      <w:r w:rsidR="489CCA14">
        <w:t>ära kuulama ka Konkurentsiameti, eraõiguslik</w:t>
      </w:r>
      <w:r w:rsidR="0B9DFC16">
        <w:t>ke</w:t>
      </w:r>
      <w:r w:rsidR="489CCA14">
        <w:t xml:space="preserve"> ringhääli</w:t>
      </w:r>
      <w:r w:rsidR="2ED0AD08">
        <w:t>ngu</w:t>
      </w:r>
      <w:r w:rsidR="3364D491">
        <w:t>id esindavad</w:t>
      </w:r>
      <w:r w:rsidR="2ED0AD08">
        <w:t xml:space="preserve"> org</w:t>
      </w:r>
      <w:r w:rsidR="0A7B9BCA">
        <w:t>a</w:t>
      </w:r>
      <w:r w:rsidR="2ED0AD08">
        <w:t>nisatsiooni</w:t>
      </w:r>
      <w:r w:rsidR="4B7BAF5D">
        <w:t>d</w:t>
      </w:r>
      <w:r w:rsidR="2ED0AD08">
        <w:t xml:space="preserve"> ja TTJA</w:t>
      </w:r>
      <w:r w:rsidR="5B5A5B0A">
        <w:t>.</w:t>
      </w:r>
      <w:r w:rsidR="00764F03">
        <w:t xml:space="preserve"> ERR poolt sõlmitava</w:t>
      </w:r>
      <w:r w:rsidR="002B7596">
        <w:t>te</w:t>
      </w:r>
      <w:r w:rsidR="00764F03">
        <w:t xml:space="preserve"> </w:t>
      </w:r>
      <w:r w:rsidR="002B7596">
        <w:t xml:space="preserve">koostöölepingute sisu, välja arvatud isikuandmed, </w:t>
      </w:r>
      <w:r w:rsidR="00764F03">
        <w:t xml:space="preserve"> on avalik</w:t>
      </w:r>
      <w:r w:rsidR="002B7596">
        <w:t xml:space="preserve"> teave</w:t>
      </w:r>
      <w:r w:rsidR="00764F03">
        <w:t>.</w:t>
      </w:r>
    </w:p>
    <w:p w14:paraId="50CEC482" w14:textId="0813F675" w:rsidR="71ACAE08" w:rsidRDefault="71ACAE08" w:rsidP="71ACAE08">
      <w:pPr>
        <w:pStyle w:val="ListParagraph"/>
      </w:pPr>
    </w:p>
    <w:p w14:paraId="76B41E43" w14:textId="3250E876" w:rsidR="00764F03" w:rsidRDefault="5B5A5B0A" w:rsidP="71ACAE08">
      <w:pPr>
        <w:pStyle w:val="ListParagraph"/>
      </w:pPr>
      <w:r>
        <w:lastRenderedPageBreak/>
        <w:t>Kõik ülekandeõiguste eest maks</w:t>
      </w:r>
      <w:r w:rsidR="00764F03">
        <w:t>tavad tasud</w:t>
      </w:r>
      <w:r>
        <w:t xml:space="preserve"> </w:t>
      </w:r>
      <w:r w:rsidR="5F5C5FCB">
        <w:t>ja koostööprojektid</w:t>
      </w:r>
      <w:r w:rsidR="00764F03">
        <w:t>est tulenevad kulud peavad arusaadavalt kajastuma ee</w:t>
      </w:r>
      <w:r w:rsidR="00B1287F">
        <w:t>l</w:t>
      </w:r>
      <w:r w:rsidR="00764F03">
        <w:t>arves ja selle täitmise aruannetes</w:t>
      </w:r>
      <w:r>
        <w:t xml:space="preserve">. </w:t>
      </w:r>
      <w:r w:rsidR="0086348C">
        <w:t>ERR ei omanda ülekandeõigusi ega teoste kasutamise litsentse vahendajatelt kui samad õigused ja litsentsid on võimalik omandada vahetult nende omanikelt.</w:t>
      </w:r>
    </w:p>
    <w:p w14:paraId="6D099C30" w14:textId="77777777" w:rsidR="00764F03" w:rsidRDefault="00764F03" w:rsidP="71ACAE08">
      <w:pPr>
        <w:pStyle w:val="ListParagraph"/>
      </w:pPr>
    </w:p>
    <w:p w14:paraId="5284E72D" w14:textId="79AED218" w:rsidR="5B5A5B0A" w:rsidRDefault="5B5A5B0A" w:rsidP="71ACAE08">
      <w:pPr>
        <w:pStyle w:val="ListParagraph"/>
      </w:pPr>
      <w:r>
        <w:t xml:space="preserve">Juhul </w:t>
      </w:r>
      <w:r w:rsidR="007971D4">
        <w:t xml:space="preserve">kui </w:t>
      </w:r>
      <w:r w:rsidR="00764F03">
        <w:t>rahvusvaheliste sündmuste</w:t>
      </w:r>
      <w:r>
        <w:t xml:space="preserve"> ülekandeõigustele on välja kuulutatud enam</w:t>
      </w:r>
      <w:r w:rsidR="74904894">
        <w:t xml:space="preserve">pakkumine, </w:t>
      </w:r>
      <w:r w:rsidR="00775A3C">
        <w:t>võib</w:t>
      </w:r>
      <w:r w:rsidR="74904894">
        <w:t xml:space="preserve"> ERR </w:t>
      </w:r>
      <w:r w:rsidR="007971D4">
        <w:t xml:space="preserve">enampakkumisel </w:t>
      </w:r>
      <w:r w:rsidR="74904894">
        <w:t xml:space="preserve">osaleda vaid juhul kui eraringhäälingud </w:t>
      </w:r>
      <w:r w:rsidR="007971D4">
        <w:t xml:space="preserve">sellest </w:t>
      </w:r>
      <w:r w:rsidR="74904894">
        <w:t>loobuvad</w:t>
      </w:r>
      <w:r w:rsidR="007971D4">
        <w:t>.</w:t>
      </w:r>
      <w:r w:rsidR="00764F03">
        <w:t xml:space="preserve"> Seda sõltumata sellest, kas ERR tegevuskava näeb selliste sündmuste </w:t>
      </w:r>
      <w:r w:rsidR="007971D4">
        <w:t xml:space="preserve">ülekannete </w:t>
      </w:r>
      <w:r w:rsidR="00764F03">
        <w:t>sisaldumist ERR meediateenustes ette või mitte.</w:t>
      </w:r>
    </w:p>
    <w:p w14:paraId="79E20299" w14:textId="77777777" w:rsidR="0086348C" w:rsidRDefault="0086348C" w:rsidP="71ACAE08">
      <w:pPr>
        <w:pStyle w:val="ListParagraph"/>
      </w:pPr>
    </w:p>
    <w:p w14:paraId="76E78A74" w14:textId="7E07FB06" w:rsidR="796B283B" w:rsidRDefault="796B283B" w:rsidP="71ACAE08">
      <w:pPr>
        <w:pStyle w:val="ListParagraph"/>
      </w:pPr>
      <w:r>
        <w:t>ERR võib saada tulu teenuste osutamisest (</w:t>
      </w:r>
      <w:r w:rsidR="00764F03">
        <w:t>varade lühiajaline üürimine, tehniline teenindamine</w:t>
      </w:r>
      <w:r w:rsidR="00213819">
        <w:t>, salvestusteenused jms.). Samuti võib ERR saada tulu temale kuuluva meediasisu ja teoste autoriõiguste ja nendega külgnevate õiguste kasutuslitsentside müügist</w:t>
      </w:r>
      <w:r w:rsidR="00764F03">
        <w:t xml:space="preserve"> </w:t>
      </w:r>
      <w:r>
        <w:t xml:space="preserve">. </w:t>
      </w:r>
      <w:r w:rsidR="00212421">
        <w:t xml:space="preserve">Tehingud selliste teenuste osutamisel peavad vastama turutingimustele. Saadavad summad </w:t>
      </w:r>
      <w:r w:rsidR="00213819">
        <w:t>kujutavad endast</w:t>
      </w:r>
      <w:r w:rsidR="00764F03">
        <w:t xml:space="preserve"> e</w:t>
      </w:r>
      <w:r>
        <w:t>rakorrali</w:t>
      </w:r>
      <w:r w:rsidR="00213819">
        <w:t>st tulu</w:t>
      </w:r>
      <w:r>
        <w:t>, mille kasutamise üle otsustab RHN.</w:t>
      </w:r>
    </w:p>
    <w:p w14:paraId="45192BF8" w14:textId="4D5DC6BC" w:rsidR="00764F03" w:rsidRDefault="00764F03" w:rsidP="71ACAE08">
      <w:pPr>
        <w:pStyle w:val="ListParagraph"/>
      </w:pPr>
    </w:p>
    <w:p w14:paraId="45E7BAA7" w14:textId="251FCA1F" w:rsidR="00764F03" w:rsidRDefault="00213819" w:rsidP="71ACAE08">
      <w:pPr>
        <w:pStyle w:val="ListParagraph"/>
      </w:pPr>
      <w:r>
        <w:t xml:space="preserve">ERR võib saada tulu ka oma meediateenuste </w:t>
      </w:r>
      <w:r w:rsidR="00212421">
        <w:t>taasedastamise eest</w:t>
      </w:r>
      <w:r>
        <w:t xml:space="preserve">. Vastavaid lepinguid sõlmib ERR juhatus RHN </w:t>
      </w:r>
      <w:r w:rsidR="00212421">
        <w:t>loal</w:t>
      </w:r>
      <w:r>
        <w:t xml:space="preserve"> ja </w:t>
      </w:r>
      <w:r w:rsidR="00212421">
        <w:t xml:space="preserve">sellekohaste </w:t>
      </w:r>
      <w:r w:rsidR="000A572A">
        <w:t>lepingute alusel ERR-le laekuvad summad on ERR erakorraline tulu, mille kasutamise üle otsustab RHN</w:t>
      </w:r>
      <w:r w:rsidR="007971D4">
        <w:t>.</w:t>
      </w:r>
      <w:r>
        <w:t xml:space="preserve">  </w:t>
      </w:r>
    </w:p>
    <w:p w14:paraId="01DF6F70" w14:textId="6353F76B" w:rsidR="71ACAE08" w:rsidRDefault="71ACAE08" w:rsidP="71ACAE08">
      <w:pPr>
        <w:pStyle w:val="ListParagraph"/>
      </w:pPr>
    </w:p>
    <w:p w14:paraId="4AEF6033" w14:textId="7F39E347" w:rsidR="53CD728D" w:rsidRDefault="53CD728D" w:rsidP="71ACAE08">
      <w:pPr>
        <w:pStyle w:val="ListParagraph"/>
        <w:rPr>
          <w:b/>
          <w:bCs/>
        </w:rPr>
      </w:pPr>
      <w:r w:rsidRPr="71ACAE08">
        <w:rPr>
          <w:b/>
          <w:bCs/>
        </w:rPr>
        <w:t>I</w:t>
      </w:r>
      <w:r w:rsidR="00B1287F">
        <w:rPr>
          <w:b/>
          <w:bCs/>
        </w:rPr>
        <w:t>V</w:t>
      </w:r>
      <w:r w:rsidRPr="71ACAE08">
        <w:rPr>
          <w:b/>
          <w:bCs/>
        </w:rPr>
        <w:t xml:space="preserve"> Uued meediateenused</w:t>
      </w:r>
    </w:p>
    <w:p w14:paraId="551E4979" w14:textId="641DC52F" w:rsidR="71ACAE08" w:rsidRDefault="71ACAE08" w:rsidP="71ACAE08">
      <w:pPr>
        <w:pStyle w:val="ListParagraph"/>
      </w:pPr>
    </w:p>
    <w:p w14:paraId="73624771" w14:textId="5883CB9A" w:rsidR="2F5DB22B" w:rsidRDefault="2F5DB22B" w:rsidP="71ACAE08">
      <w:pPr>
        <w:pStyle w:val="ListParagraph"/>
      </w:pPr>
      <w:r>
        <w:t xml:space="preserve">Kui ERR tahab </w:t>
      </w:r>
      <w:r w:rsidR="16255546">
        <w:t xml:space="preserve">hakata </w:t>
      </w:r>
      <w:r>
        <w:t xml:space="preserve">osutama </w:t>
      </w:r>
      <w:r w:rsidR="11C15C35">
        <w:t xml:space="preserve">uut </w:t>
      </w:r>
      <w:r>
        <w:t>meediateenust</w:t>
      </w:r>
      <w:r w:rsidR="0B37B8BB">
        <w:t xml:space="preserve"> peab </w:t>
      </w:r>
      <w:r w:rsidR="0645F1AA">
        <w:t xml:space="preserve">see olema kooskõlas tegevuskavaga. Kui ei ole kooskõlas, tuleb tegevuskava </w:t>
      </w:r>
      <w:r w:rsidR="02DDD495">
        <w:t xml:space="preserve">eelnevalt </w:t>
      </w:r>
      <w:r w:rsidR="0645F1AA">
        <w:t xml:space="preserve">muuta.  Selle ettepaneku peab </w:t>
      </w:r>
      <w:r w:rsidR="00A22943">
        <w:t xml:space="preserve">Riigikogule </w:t>
      </w:r>
      <w:r w:rsidR="0645F1AA">
        <w:t xml:space="preserve">tegema RHN, kes </w:t>
      </w:r>
      <w:r w:rsidR="2F11C1F7">
        <w:t xml:space="preserve">enne selle </w:t>
      </w:r>
      <w:r w:rsidR="2D7D4FE8">
        <w:t>ettepaneku esitamist</w:t>
      </w:r>
      <w:r w:rsidR="2F11C1F7">
        <w:t xml:space="preserve"> </w:t>
      </w:r>
      <w:r w:rsidR="0B37B8BB">
        <w:t>peab ära kuulama Konkurentsiameti, era</w:t>
      </w:r>
      <w:r w:rsidR="007971D4">
        <w:t>õiguslikke meediaühinguid</w:t>
      </w:r>
      <w:r w:rsidR="0B37B8BB">
        <w:t xml:space="preserve"> esindava</w:t>
      </w:r>
      <w:r w:rsidR="007971D4">
        <w:t>te esindus</w:t>
      </w:r>
      <w:r w:rsidR="0B37B8BB">
        <w:t>organisatsiooni</w:t>
      </w:r>
      <w:r w:rsidR="007971D4">
        <w:t xml:space="preserve">de </w:t>
      </w:r>
      <w:r w:rsidR="0B37B8BB">
        <w:t>ja</w:t>
      </w:r>
      <w:r w:rsidR="36262132">
        <w:t xml:space="preserve"> TTJA arvamuse</w:t>
      </w:r>
      <w:r w:rsidR="765B4B7B">
        <w:t>.</w:t>
      </w:r>
      <w:r w:rsidR="00140F03">
        <w:t xml:space="preserve"> </w:t>
      </w:r>
      <w:r w:rsidR="00B1287F">
        <w:t>Uued meediateenused peavad toetama ERR ringhäälingutegevust ja kasutama eelkõige tema audiovisuaalsete meediateenuste tarbeks loodud sisu.</w:t>
      </w:r>
    </w:p>
    <w:p w14:paraId="686121AE" w14:textId="2F73D8F9" w:rsidR="71ACAE08" w:rsidRDefault="71ACAE08" w:rsidP="71ACAE08">
      <w:pPr>
        <w:pStyle w:val="ListParagraph"/>
      </w:pPr>
    </w:p>
    <w:p w14:paraId="5BC79855" w14:textId="5326A631" w:rsidR="4438876E" w:rsidRDefault="00C43C30" w:rsidP="71ACAE08">
      <w:pPr>
        <w:pStyle w:val="ListParagraph"/>
        <w:rPr>
          <w:b/>
          <w:bCs/>
        </w:rPr>
      </w:pPr>
      <w:r>
        <w:rPr>
          <w:b/>
          <w:bCs/>
        </w:rPr>
        <w:t>V</w:t>
      </w:r>
      <w:r w:rsidR="4438876E" w:rsidRPr="71ACAE08">
        <w:rPr>
          <w:b/>
          <w:bCs/>
        </w:rPr>
        <w:t xml:space="preserve"> Juhtimine</w:t>
      </w:r>
    </w:p>
    <w:p w14:paraId="1EAC8518" w14:textId="76F1C128" w:rsidR="71ACAE08" w:rsidRDefault="71ACAE08" w:rsidP="71ACAE08">
      <w:pPr>
        <w:pStyle w:val="ListParagraph"/>
        <w:rPr>
          <w:b/>
          <w:bCs/>
        </w:rPr>
      </w:pPr>
    </w:p>
    <w:p w14:paraId="066BFC61" w14:textId="0372FC73" w:rsidR="4438876E" w:rsidRDefault="4438876E" w:rsidP="71ACAE08">
      <w:pPr>
        <w:pStyle w:val="ListParagraph"/>
      </w:pPr>
      <w:r>
        <w:t>Riigikogu moodustab oma volituste ajaks</w:t>
      </w:r>
      <w:r w:rsidR="00EA7B78">
        <w:t xml:space="preserve"> otsusega RHN</w:t>
      </w:r>
      <w:r>
        <w:t>.</w:t>
      </w:r>
      <w:r w:rsidR="007971D4">
        <w:t xml:space="preserve"> RHN</w:t>
      </w:r>
      <w:r>
        <w:t xml:space="preserve"> volitused kestavad kuni uue </w:t>
      </w:r>
      <w:r w:rsidR="007971D4">
        <w:t xml:space="preserve">koosseisu </w:t>
      </w:r>
      <w:r>
        <w:t>ametissenimetamiseni Riigikogu poolt.</w:t>
      </w:r>
      <w:r w:rsidR="007971D4">
        <w:t xml:space="preserve"> Muudatused koosseisus otsustab Riigikogu.</w:t>
      </w:r>
    </w:p>
    <w:p w14:paraId="2EC651E8" w14:textId="26086659" w:rsidR="71ACAE08" w:rsidRDefault="71ACAE08" w:rsidP="71ACAE08">
      <w:pPr>
        <w:pStyle w:val="ListParagraph"/>
      </w:pPr>
    </w:p>
    <w:p w14:paraId="7EFF2137" w14:textId="649BAB85" w:rsidR="4438876E" w:rsidRDefault="4438876E" w:rsidP="71ACAE08">
      <w:pPr>
        <w:pStyle w:val="ListParagraph"/>
      </w:pPr>
      <w:r>
        <w:t>Koosseis:</w:t>
      </w:r>
    </w:p>
    <w:p w14:paraId="52DC225F" w14:textId="6C44F92C" w:rsidR="71ACAE08" w:rsidRDefault="71ACAE08" w:rsidP="71ACAE08">
      <w:pPr>
        <w:pStyle w:val="ListParagraph"/>
      </w:pPr>
    </w:p>
    <w:p w14:paraId="6AC4C22F" w14:textId="60459DE0" w:rsidR="4438876E" w:rsidRDefault="4438876E" w:rsidP="71ACAE08">
      <w:pPr>
        <w:pStyle w:val="ListParagraph"/>
        <w:numPr>
          <w:ilvl w:val="0"/>
          <w:numId w:val="2"/>
        </w:numPr>
      </w:pPr>
      <w:r>
        <w:lastRenderedPageBreak/>
        <w:t xml:space="preserve">Üks liige igast Riigikogu </w:t>
      </w:r>
      <w:r w:rsidR="00140F03">
        <w:t xml:space="preserve">registreeritud </w:t>
      </w:r>
      <w:r>
        <w:t>fraktsioonist (5-7</w:t>
      </w:r>
      <w:r w:rsidR="007971D4">
        <w:t xml:space="preserve"> sõltuvalt valimistulemusest)</w:t>
      </w:r>
    </w:p>
    <w:p w14:paraId="10EE8EC3" w14:textId="2C8C6937" w:rsidR="5496ADE5" w:rsidRDefault="5496ADE5" w:rsidP="71ACAE08">
      <w:pPr>
        <w:pStyle w:val="ListParagraph"/>
        <w:numPr>
          <w:ilvl w:val="0"/>
          <w:numId w:val="2"/>
        </w:numPr>
      </w:pPr>
      <w:r>
        <w:t xml:space="preserve">Üks </w:t>
      </w:r>
      <w:r w:rsidR="4438876E">
        <w:t>Tartu Ülikooli esindaja</w:t>
      </w:r>
    </w:p>
    <w:p w14:paraId="6F818B68" w14:textId="79328401" w:rsidR="56A554AA" w:rsidRDefault="56A554AA" w:rsidP="71ACAE08">
      <w:pPr>
        <w:pStyle w:val="ListParagraph"/>
        <w:numPr>
          <w:ilvl w:val="0"/>
          <w:numId w:val="2"/>
        </w:numPr>
      </w:pPr>
      <w:r>
        <w:t xml:space="preserve">Üks </w:t>
      </w:r>
      <w:r w:rsidR="4438876E">
        <w:t>Tallinna Ülikooli esindaja</w:t>
      </w:r>
    </w:p>
    <w:p w14:paraId="7A2AFEFA" w14:textId="08F3F726" w:rsidR="77FD1BCA" w:rsidRDefault="77FD1BCA" w:rsidP="71ACAE08">
      <w:pPr>
        <w:pStyle w:val="ListParagraph"/>
        <w:numPr>
          <w:ilvl w:val="0"/>
          <w:numId w:val="2"/>
        </w:numPr>
      </w:pPr>
      <w:r>
        <w:t xml:space="preserve">Kaks </w:t>
      </w:r>
      <w:r w:rsidR="4438876E">
        <w:t>Teaduste Akadeemia esindaja</w:t>
      </w:r>
      <w:r w:rsidR="7469BA0F">
        <w:t>t : üks reaalteaduste ja teine humanitaarteaduste esindaja</w:t>
      </w:r>
    </w:p>
    <w:p w14:paraId="6230486F" w14:textId="25D1737A" w:rsidR="0086348C" w:rsidRDefault="009C05EA" w:rsidP="71ACAE08">
      <w:pPr>
        <w:pStyle w:val="ListParagraph"/>
        <w:numPr>
          <w:ilvl w:val="0"/>
          <w:numId w:val="2"/>
        </w:numPr>
      </w:pPr>
      <w:r>
        <w:t>Üks Eesti Rahva Muuseumi esindaja</w:t>
      </w:r>
    </w:p>
    <w:p w14:paraId="0D1F1F9B" w14:textId="04B8934C" w:rsidR="00AC3CC6" w:rsidRDefault="00AC3CC6" w:rsidP="71ACAE08">
      <w:pPr>
        <w:pStyle w:val="ListParagraph"/>
        <w:numPr>
          <w:ilvl w:val="0"/>
          <w:numId w:val="2"/>
        </w:numPr>
      </w:pPr>
      <w:r>
        <w:t>Ük</w:t>
      </w:r>
      <w:r w:rsidR="00EA7B78">
        <w:t>s</w:t>
      </w:r>
      <w:r>
        <w:t xml:space="preserve"> eraõiguslike meediaorganisatsioonide esindusorganisatsioonide esindaja</w:t>
      </w:r>
    </w:p>
    <w:p w14:paraId="3A6A817D" w14:textId="02113CB7" w:rsidR="7469BA0F" w:rsidRDefault="7469BA0F" w:rsidP="71ACAE08">
      <w:r>
        <w:t>RHN liige võib olla iga EV teovõimeline kodanik</w:t>
      </w:r>
      <w:r w:rsidR="007971D4">
        <w:t>, kellel puudub karistatus tahtlikult toime pandud kuriteo eest.</w:t>
      </w:r>
    </w:p>
    <w:p w14:paraId="68B82A8F" w14:textId="7953D142" w:rsidR="00A22943" w:rsidRDefault="00A22943" w:rsidP="71ACAE08">
      <w:r>
        <w:t xml:space="preserve">RHN liikmete majanduslike huvide deklaratsioonid on avalikud ja ERR kodulehel </w:t>
      </w:r>
      <w:r w:rsidR="00140F03">
        <w:t>kättesaadavad</w:t>
      </w:r>
      <w:r>
        <w:t>.</w:t>
      </w:r>
    </w:p>
    <w:p w14:paraId="508756D4" w14:textId="0DD1092A" w:rsidR="7469BA0F" w:rsidRDefault="7469BA0F" w:rsidP="71ACAE08">
      <w:r>
        <w:t xml:space="preserve">RHN liige peab ise vältima </w:t>
      </w:r>
      <w:r w:rsidR="00140F03">
        <w:t xml:space="preserve">oma tegevuses </w:t>
      </w:r>
      <w:r>
        <w:t xml:space="preserve">võimalikku huvide konflikti ja taanduma </w:t>
      </w:r>
      <w:r w:rsidR="00140F03">
        <w:t>otsustamisest</w:t>
      </w:r>
      <w:r>
        <w:t xml:space="preserve"> kui see võib mõjutada tema majandushuve</w:t>
      </w:r>
      <w:r w:rsidR="623BD58A">
        <w:t>.</w:t>
      </w:r>
      <w:r w:rsidR="00A22943">
        <w:t xml:space="preserve"> Taandumine peab </w:t>
      </w:r>
      <w:r w:rsidR="00140F03">
        <w:t xml:space="preserve">kajastuma </w:t>
      </w:r>
      <w:r w:rsidR="00A22943">
        <w:t xml:space="preserve">RHN </w:t>
      </w:r>
      <w:r w:rsidR="00140F03">
        <w:t xml:space="preserve">koosoleku </w:t>
      </w:r>
      <w:r w:rsidR="00A22943">
        <w:t>protokollis</w:t>
      </w:r>
      <w:r w:rsidR="00140F03">
        <w:t xml:space="preserve">, mis on eelduseks </w:t>
      </w:r>
      <w:r w:rsidR="00D551E0">
        <w:t xml:space="preserve">RHN liikme vastutusest </w:t>
      </w:r>
      <w:r w:rsidR="00140F03">
        <w:t xml:space="preserve">vabastamisele </w:t>
      </w:r>
      <w:r w:rsidR="00D551E0">
        <w:t>toimingupiirangu rikkumise eest.</w:t>
      </w:r>
      <w:r w:rsidR="00A22943">
        <w:t xml:space="preserve"> </w:t>
      </w:r>
    </w:p>
    <w:p w14:paraId="13B9E9EC" w14:textId="58831FA8" w:rsidR="00AC3CC6" w:rsidRDefault="00AC3CC6" w:rsidP="71ACAE08">
      <w:r>
        <w:t>RHN liikmed vastutavad solidaarselt nende poolt õigusvastaste otsustega tekitatud kahju eest.</w:t>
      </w:r>
    </w:p>
    <w:p w14:paraId="34C7A6AE" w14:textId="77777777" w:rsidR="00AC3CC6" w:rsidRDefault="623BD58A" w:rsidP="71ACAE08">
      <w:r>
        <w:t xml:space="preserve">RHN otsustab juhatuse </w:t>
      </w:r>
      <w:r w:rsidR="00140F03">
        <w:t xml:space="preserve">koosseisu </w:t>
      </w:r>
      <w:r>
        <w:t xml:space="preserve">suuruse </w:t>
      </w:r>
      <w:r w:rsidR="00A22943">
        <w:t>j</w:t>
      </w:r>
      <w:r>
        <w:t xml:space="preserve">a rollijaotuse. Kuulutab välja </w:t>
      </w:r>
      <w:r w:rsidR="00140F03">
        <w:t xml:space="preserve">ja viib läbi </w:t>
      </w:r>
      <w:r>
        <w:t xml:space="preserve">avaliku konkursi </w:t>
      </w:r>
      <w:r w:rsidR="00140F03">
        <w:t>juhatuse liikmekandidaatide l</w:t>
      </w:r>
      <w:r w:rsidR="005F16B8">
        <w:t>e</w:t>
      </w:r>
      <w:r w:rsidR="00140F03">
        <w:t>idmiseks</w:t>
      </w:r>
      <w:r w:rsidR="005F16B8">
        <w:t xml:space="preserve"> </w:t>
      </w:r>
      <w:r>
        <w:t>ja nimetab juhat</w:t>
      </w:r>
      <w:r w:rsidR="005F16B8">
        <w:t xml:space="preserve">use liikmed ametisse </w:t>
      </w:r>
      <w:r w:rsidR="74869E34">
        <w:t>6-ks aastaks.</w:t>
      </w:r>
    </w:p>
    <w:p w14:paraId="40F01982" w14:textId="58CCC53C" w:rsidR="623BD58A" w:rsidRDefault="00AC3CC6" w:rsidP="71ACAE08">
      <w:r>
        <w:t>(Märkus: Me ei käsitle siinjuures juhatuse pädevust ega tema liikmete õiguslikku seisundit ega garantiisid, mis tuleb samuti seaduses sätestada.)</w:t>
      </w:r>
      <w:r w:rsidR="74869E34">
        <w:t xml:space="preserve"> </w:t>
      </w:r>
    </w:p>
    <w:p w14:paraId="0048CDD0" w14:textId="51C819E2" w:rsidR="00A22943" w:rsidRDefault="00A22943" w:rsidP="71ACAE08">
      <w:r>
        <w:t xml:space="preserve">RHN teostab nii seaduslikkuse kui otstarbekuse järelevalevet ERR tegevuse üle. </w:t>
      </w:r>
    </w:p>
    <w:p w14:paraId="63D80F55" w14:textId="73A96E90" w:rsidR="009C05EA" w:rsidRDefault="009C05EA" w:rsidP="71ACAE08">
      <w:r>
        <w:t xml:space="preserve">RHN ei saa anda siduvaid korraldusi ERR juhatusele või meediateenuste ja selle osade </w:t>
      </w:r>
      <w:r w:rsidR="005F16B8">
        <w:t xml:space="preserve">sisu eest </w:t>
      </w:r>
      <w:r>
        <w:t>vastutavatele toimetajatele</w:t>
      </w:r>
      <w:r w:rsidR="005F16B8">
        <w:t>.</w:t>
      </w:r>
      <w:r>
        <w:t xml:space="preserve"> Vastutavad toimetajad peavad aga </w:t>
      </w:r>
      <w:r w:rsidR="00D551E0">
        <w:t>juhinduma</w:t>
      </w:r>
      <w:r>
        <w:t xml:space="preserve"> RHN vastuste</w:t>
      </w:r>
      <w:r w:rsidR="00D551E0">
        <w:t>st</w:t>
      </w:r>
      <w:r>
        <w:t xml:space="preserve"> konkreetsete kaebuste asjus. Kui vastutav toimetaja ei nõustu RHN vastusega kaebajale</w:t>
      </w:r>
      <w:r w:rsidR="00D551E0">
        <w:t xml:space="preserve"> peab ta sellele vaatamata tagama muudatused või täiendused tema poolt vastutatavas meediasisus. Juhul kui </w:t>
      </w:r>
      <w:r w:rsidR="005F16B8">
        <w:t>ERR meediateenuse sisu toob enesega kaasa kohtuvaidluse, mille osapooleks on ERR,</w:t>
      </w:r>
      <w:r w:rsidR="00D551E0">
        <w:t xml:space="preserve"> ei ole ERR juhatusel õigust lõpetada vastutava toimetajaga töölepingut kuni asjas on tehtud jõustunud kohtulahend</w:t>
      </w:r>
      <w:r w:rsidR="00775A3C">
        <w:t>.</w:t>
      </w:r>
      <w:r w:rsidR="00D551E0">
        <w:t xml:space="preserve"> </w:t>
      </w:r>
    </w:p>
    <w:p w14:paraId="07620D6C" w14:textId="3557FEAC" w:rsidR="00AC3CC6" w:rsidRDefault="00AC3CC6" w:rsidP="71ACAE08">
      <w:r>
        <w:t>(Märkus: Me ei käsitle siinjuures Euroopa Liidu õigusest tulenevaid sõltumatuse garantiisid ERR sisu eest vastutavatele töötajatele, mis tuleks samuti eelnõusse lülitada).</w:t>
      </w:r>
    </w:p>
    <w:p w14:paraId="1202B42A" w14:textId="59C74FA1" w:rsidR="00C1169C" w:rsidRDefault="00C1169C" w:rsidP="71ACAE08">
      <w:r>
        <w:lastRenderedPageBreak/>
        <w:t>RHN liikmed saavad oma tegevuse eest tasu, mille suurus ja maksmise kord sisaldub ERR tegevuskavas.</w:t>
      </w:r>
    </w:p>
    <w:p w14:paraId="0C764DA4" w14:textId="389B7252" w:rsidR="00AC3CC6" w:rsidRDefault="00AC3CC6" w:rsidP="71ACAE08">
      <w:r>
        <w:t>RHN tegevuse tehnilise teenindamise tagab Riigikogu</w:t>
      </w:r>
      <w:r w:rsidR="00C1169C">
        <w:t>.</w:t>
      </w:r>
      <w:r w:rsidR="00EA7B78">
        <w:t xml:space="preserve"> Vastavad kulud, nagu ka RHN liikmete tasud ja hüvitised, kantakse Riigikogu eelarvest.</w:t>
      </w:r>
    </w:p>
    <w:p w14:paraId="645CCF19" w14:textId="77777777" w:rsidR="00C43C30" w:rsidRDefault="00C43C30" w:rsidP="71ACAE08"/>
    <w:p w14:paraId="2D5E6188" w14:textId="38B91ABB" w:rsidR="00C43C30" w:rsidRPr="00C43C30" w:rsidRDefault="00C43C30" w:rsidP="71ACAE08">
      <w:pPr>
        <w:rPr>
          <w:b/>
          <w:bCs/>
        </w:rPr>
      </w:pPr>
      <w:r>
        <w:rPr>
          <w:b/>
          <w:bCs/>
        </w:rPr>
        <w:t xml:space="preserve">             </w:t>
      </w:r>
      <w:r w:rsidRPr="00C43C30">
        <w:rPr>
          <w:b/>
          <w:bCs/>
        </w:rPr>
        <w:t>V Nõuded ERR meediateenuste sisule</w:t>
      </w:r>
    </w:p>
    <w:p w14:paraId="1CBC2B63" w14:textId="4CA0E909" w:rsidR="71ACAE08" w:rsidRDefault="00C43C30" w:rsidP="00C43C30">
      <w:r>
        <w:t xml:space="preserve">Oma tegevuses </w:t>
      </w:r>
      <w:r w:rsidR="0084332F">
        <w:t xml:space="preserve">meediasisu tootmisel ja vahendamisel </w:t>
      </w:r>
      <w:r>
        <w:t>juhindub ERR:</w:t>
      </w:r>
    </w:p>
    <w:p w14:paraId="3AE9BEB0" w14:textId="6E60D33D" w:rsidR="0084332F" w:rsidRDefault="0084332F" w:rsidP="0084332F">
      <w:pPr>
        <w:pStyle w:val="ListParagraph"/>
        <w:numPr>
          <w:ilvl w:val="0"/>
          <w:numId w:val="4"/>
        </w:numPr>
      </w:pPr>
      <w:r>
        <w:t>Kehtivast Eesti Vabariigi ja Euroopa Liidu seadusandlusest</w:t>
      </w:r>
    </w:p>
    <w:p w14:paraId="29F066BB" w14:textId="1394D063" w:rsidR="0084332F" w:rsidRDefault="0084332F" w:rsidP="0084332F">
      <w:pPr>
        <w:pStyle w:val="ListParagraph"/>
        <w:numPr>
          <w:ilvl w:val="0"/>
          <w:numId w:val="4"/>
        </w:numPr>
      </w:pPr>
      <w:r>
        <w:t>Sõna- ja toimetusvabaduse põhimõtetest</w:t>
      </w:r>
    </w:p>
    <w:p w14:paraId="3CE1A5E2" w14:textId="19DBCC3B" w:rsidR="00C43C30" w:rsidRDefault="00C43C30" w:rsidP="00C43C30">
      <w:pPr>
        <w:pStyle w:val="ListParagraph"/>
        <w:numPr>
          <w:ilvl w:val="0"/>
          <w:numId w:val="4"/>
        </w:numPr>
      </w:pPr>
      <w:r>
        <w:t xml:space="preserve">Ajakirjanduseetikast (Ajakirjanduse eetikakoodeksist) </w:t>
      </w:r>
    </w:p>
    <w:p w14:paraId="1A850CE1" w14:textId="0398B2EE" w:rsidR="00C43C30" w:rsidRDefault="0084332F" w:rsidP="00C43C30">
      <w:pPr>
        <w:pStyle w:val="ListParagraph"/>
        <w:numPr>
          <w:ilvl w:val="0"/>
          <w:numId w:val="4"/>
        </w:numPr>
      </w:pPr>
      <w:r>
        <w:t>Poliitilise tasakaalustatuse</w:t>
      </w:r>
      <w:r w:rsidR="005B1239">
        <w:t xml:space="preserve"> põhimõttest</w:t>
      </w:r>
    </w:p>
    <w:p w14:paraId="46A42F6E" w14:textId="2B2E86CA" w:rsidR="0084332F" w:rsidRDefault="0084332F" w:rsidP="00C43C30">
      <w:pPr>
        <w:pStyle w:val="ListParagraph"/>
        <w:numPr>
          <w:ilvl w:val="0"/>
          <w:numId w:val="4"/>
        </w:numPr>
      </w:pPr>
      <w:r>
        <w:t>Avalikust huvist</w:t>
      </w:r>
    </w:p>
    <w:p w14:paraId="2BA87715" w14:textId="3E5A90D0" w:rsidR="0084332F" w:rsidRDefault="0084332F" w:rsidP="00C43C30">
      <w:pPr>
        <w:pStyle w:val="ListParagraph"/>
        <w:numPr>
          <w:ilvl w:val="0"/>
          <w:numId w:val="4"/>
        </w:numPr>
      </w:pPr>
      <w:r>
        <w:t>Oma meediteenuste sisus eesti keele, eesti autorite ja eesti meediasisu tootjate eelistamisest võõrkeelsele meediasisule</w:t>
      </w:r>
    </w:p>
    <w:p w14:paraId="465F89C7" w14:textId="5C382A7F" w:rsidR="0084332F" w:rsidRDefault="009C05EA" w:rsidP="00C43C30">
      <w:pPr>
        <w:pStyle w:val="ListParagraph"/>
        <w:numPr>
          <w:ilvl w:val="0"/>
          <w:numId w:val="4"/>
        </w:numPr>
      </w:pPr>
      <w:r>
        <w:t>Heast ühingu juhtimise tavast</w:t>
      </w:r>
    </w:p>
    <w:p w14:paraId="65A706BC" w14:textId="27BB8454" w:rsidR="009C05EA" w:rsidRDefault="009C05EA" w:rsidP="00C43C30">
      <w:pPr>
        <w:pStyle w:val="ListParagraph"/>
        <w:numPr>
          <w:ilvl w:val="0"/>
          <w:numId w:val="4"/>
        </w:numPr>
      </w:pPr>
      <w:r>
        <w:t xml:space="preserve">Igas vahetus ja kaudses vormis </w:t>
      </w:r>
      <w:r w:rsidR="00FD17E6">
        <w:t>diskrimineerimise ja sellele</w:t>
      </w:r>
      <w:r>
        <w:t xml:space="preserve"> õhutamise lubamatusest</w:t>
      </w:r>
    </w:p>
    <w:p w14:paraId="2295ED84" w14:textId="3C56FE35" w:rsidR="009C05EA" w:rsidRDefault="009C05EA" w:rsidP="00C43C30">
      <w:pPr>
        <w:pStyle w:val="ListParagraph"/>
        <w:numPr>
          <w:ilvl w:val="0"/>
          <w:numId w:val="4"/>
        </w:numPr>
      </w:pPr>
      <w:r>
        <w:t>Vastutustundlikust ja jätkusuutlikust ressursside kasutamisest</w:t>
      </w:r>
    </w:p>
    <w:p w14:paraId="240F31D5" w14:textId="5F43087E" w:rsidR="009C05EA" w:rsidRDefault="009C05EA" w:rsidP="00C43C30">
      <w:pPr>
        <w:pStyle w:val="ListParagraph"/>
        <w:numPr>
          <w:ilvl w:val="0"/>
          <w:numId w:val="4"/>
        </w:numPr>
      </w:pPr>
      <w:r>
        <w:t>Autorite ja autoriõigustega külgnevate õiguste valdajate õigusest saada teoste kasutamise eest õiglast tasu</w:t>
      </w:r>
    </w:p>
    <w:p w14:paraId="1AA0D773" w14:textId="77777777" w:rsidR="0084332F" w:rsidRDefault="0084332F" w:rsidP="0084332F">
      <w:pPr>
        <w:ind w:left="360"/>
      </w:pPr>
    </w:p>
    <w:p w14:paraId="7A84C277" w14:textId="77777777" w:rsidR="0084332F" w:rsidRDefault="0084332F" w:rsidP="0084332F">
      <w:pPr>
        <w:pStyle w:val="ListParagraph"/>
      </w:pPr>
    </w:p>
    <w:p w14:paraId="40EA41AD" w14:textId="1B94A866" w:rsidR="000A572A" w:rsidRDefault="6BE62A97" w:rsidP="000A572A">
      <w:pPr>
        <w:ind w:left="708"/>
        <w:rPr>
          <w:b/>
          <w:bCs/>
        </w:rPr>
      </w:pPr>
      <w:r w:rsidRPr="71ACAE08">
        <w:rPr>
          <w:b/>
          <w:bCs/>
        </w:rPr>
        <w:t>V</w:t>
      </w:r>
      <w:r w:rsidR="009C05EA">
        <w:rPr>
          <w:b/>
          <w:bCs/>
        </w:rPr>
        <w:t>I</w:t>
      </w:r>
      <w:r w:rsidRPr="71ACAE08">
        <w:rPr>
          <w:b/>
          <w:bCs/>
        </w:rPr>
        <w:t xml:space="preserve"> Aruandlus ühiskonnale</w:t>
      </w:r>
      <w:r w:rsidR="00D551E0">
        <w:rPr>
          <w:b/>
          <w:bCs/>
        </w:rPr>
        <w:t xml:space="preserve"> ja järelevalve</w:t>
      </w:r>
    </w:p>
    <w:p w14:paraId="53BB6498" w14:textId="55C72190" w:rsidR="000A572A" w:rsidRDefault="000A572A" w:rsidP="000A572A">
      <w:r w:rsidRPr="000A572A">
        <w:t>ERR</w:t>
      </w:r>
      <w:r>
        <w:t xml:space="preserve"> tegevuse seaduslikkuse ja otstarbekuse üle teostavad  järelevalvet Riigikontroll ja RHN. Valitsusasutused ERR tegevuse otstarbekuse üle </w:t>
      </w:r>
      <w:r w:rsidR="00D551E0">
        <w:t>järelevalvet</w:t>
      </w:r>
      <w:r>
        <w:t xml:space="preserve"> ei teosta. </w:t>
      </w:r>
    </w:p>
    <w:p w14:paraId="4D603B71" w14:textId="60D4833B" w:rsidR="000A572A" w:rsidRDefault="000A572A" w:rsidP="000A572A">
      <w:r>
        <w:t>Kultuuriministeerium analüüsib ERR tegevust meediapoliitika väljatöötamiseks ja tal on selleks õigus saada ERR-lt vajalikku teavet.</w:t>
      </w:r>
    </w:p>
    <w:p w14:paraId="766E5481" w14:textId="110E0609" w:rsidR="000A572A" w:rsidRDefault="000A572A" w:rsidP="000A572A">
      <w:r>
        <w:t>ERR tegevuse seaduslikkuse üle te</w:t>
      </w:r>
      <w:r w:rsidR="00A22943">
        <w:t>o</w:t>
      </w:r>
      <w:r>
        <w:t>stavad järelevalvet selleks volitatud valitsusasutused.</w:t>
      </w:r>
    </w:p>
    <w:p w14:paraId="7255E3A8" w14:textId="5E505D24" w:rsidR="00EA7B78" w:rsidRDefault="00EA7B78" w:rsidP="000A572A">
      <w:r>
        <w:t>(Märkus: Oleks hea sätestada ERR seaduses üheselt ERR üle teostatava riikliku järelevalve organid (Andmekaitse Inspektsioon, Päästeamet jne.) ja sellise järelevalve piirid.)</w:t>
      </w:r>
    </w:p>
    <w:p w14:paraId="7A5B6EE8" w14:textId="2CC10B59" w:rsidR="00A22943" w:rsidRPr="000A572A" w:rsidRDefault="00A22943" w:rsidP="000A572A">
      <w:r>
        <w:t>Lisaks:</w:t>
      </w:r>
    </w:p>
    <w:p w14:paraId="005AD83F" w14:textId="7529D8C6" w:rsidR="6BE62A97" w:rsidRDefault="6BE62A97" w:rsidP="71ACAE08">
      <w:pPr>
        <w:pStyle w:val="ListParagraph"/>
        <w:numPr>
          <w:ilvl w:val="0"/>
          <w:numId w:val="1"/>
        </w:numPr>
      </w:pPr>
      <w:r>
        <w:lastRenderedPageBreak/>
        <w:t xml:space="preserve">Igal meediateenusel ja igal saatel eraldi on vastutav toimetaja. Vastav nimekiri </w:t>
      </w:r>
      <w:r w:rsidR="00A22943">
        <w:t>avaldatakse</w:t>
      </w:r>
      <w:r>
        <w:t xml:space="preserve"> ERR kodulehel.</w:t>
      </w:r>
    </w:p>
    <w:p w14:paraId="55F9DA42" w14:textId="7AAFB71F" w:rsidR="6BE62A97" w:rsidRDefault="6BE62A97" w:rsidP="71ACAE08">
      <w:pPr>
        <w:pStyle w:val="ListParagraph"/>
        <w:numPr>
          <w:ilvl w:val="0"/>
          <w:numId w:val="1"/>
        </w:numPr>
      </w:pPr>
      <w:r>
        <w:t xml:space="preserve">Kõik kaebused </w:t>
      </w:r>
      <w:r w:rsidR="00C43C30">
        <w:t xml:space="preserve">ERR </w:t>
      </w:r>
      <w:r>
        <w:t xml:space="preserve">meediasisu osas kajastuvad ERR kodulehel, </w:t>
      </w:r>
      <w:r w:rsidR="00C43C30">
        <w:t xml:space="preserve">järgides isikuandmete kaitse nõudeid. </w:t>
      </w:r>
      <w:r>
        <w:t xml:space="preserve">Vastused </w:t>
      </w:r>
      <w:r w:rsidR="00C43C30">
        <w:t xml:space="preserve">kaebustele annab meediateenuse või selle osa </w:t>
      </w:r>
      <w:r>
        <w:t>vastutav toimetaja.</w:t>
      </w:r>
      <w:r w:rsidR="00C43C30">
        <w:t xml:space="preserve"> Vastused kaebustele avaldatakse ERR kodulehel arvestades isikuandmete kaitse nõudeid.</w:t>
      </w:r>
    </w:p>
    <w:p w14:paraId="50A0D494" w14:textId="12F7A0C8" w:rsidR="6BE62A97" w:rsidRDefault="6BE62A97" w:rsidP="71ACAE08">
      <w:pPr>
        <w:pStyle w:val="ListParagraph"/>
        <w:numPr>
          <w:ilvl w:val="0"/>
          <w:numId w:val="1"/>
        </w:numPr>
      </w:pPr>
      <w:r>
        <w:t xml:space="preserve">Kui kaebaja ei rahuldu vastutava toimetaja vastusega, on tal õigus </w:t>
      </w:r>
      <w:r w:rsidR="00C43C30">
        <w:t xml:space="preserve">esitada </w:t>
      </w:r>
      <w:r>
        <w:t>kae</w:t>
      </w:r>
      <w:r w:rsidR="00C43C30">
        <w:t>bus</w:t>
      </w:r>
      <w:r>
        <w:t xml:space="preserve"> RHN-le, kes siis vastab </w:t>
      </w:r>
      <w:r w:rsidR="00C43C30">
        <w:t xml:space="preserve">kaebusele hiljemalt 2 kuu jooksul. </w:t>
      </w:r>
      <w:r w:rsidR="009C05EA">
        <w:t>Vastused avaldatakse ERR kodulehel arvestades isikuandmete kaitse nõudeid.</w:t>
      </w:r>
    </w:p>
    <w:p w14:paraId="594B1FE9" w14:textId="31912F86" w:rsidR="6BE62A97" w:rsidRDefault="6BE62A97" w:rsidP="71ACAE08">
      <w:pPr>
        <w:pStyle w:val="ListParagraph"/>
        <w:numPr>
          <w:ilvl w:val="0"/>
          <w:numId w:val="1"/>
        </w:numPr>
      </w:pPr>
      <w:r>
        <w:t>Kord aastas esitab RHN esimees Riigikogu</w:t>
      </w:r>
      <w:r w:rsidR="0F4D5114">
        <w:t xml:space="preserve"> täiskogule</w:t>
      </w:r>
      <w:r>
        <w:t xml:space="preserve"> ülevaate ERR tegevusest</w:t>
      </w:r>
      <w:r w:rsidR="4FD83BC9">
        <w:t>.</w:t>
      </w:r>
    </w:p>
    <w:p w14:paraId="7E3F1BB6" w14:textId="33FAAE21" w:rsidR="19E9589D" w:rsidRDefault="19E9589D" w:rsidP="71ACAE08">
      <w:pPr>
        <w:pStyle w:val="ListParagraph"/>
        <w:numPr>
          <w:ilvl w:val="0"/>
          <w:numId w:val="1"/>
        </w:numPr>
      </w:pPr>
      <w:r>
        <w:t xml:space="preserve">Kord aastas korraldab RHN ERR tegevust käsitleva </w:t>
      </w:r>
      <w:r w:rsidR="00D551E0">
        <w:t xml:space="preserve">avatud </w:t>
      </w:r>
      <w:r>
        <w:t>konverentsi, millest tehakse ERR poolt ülekanne.</w:t>
      </w:r>
    </w:p>
    <w:p w14:paraId="1C12890A" w14:textId="468DBC39" w:rsidR="00997EFC" w:rsidRDefault="00997EFC" w:rsidP="71ACAE08">
      <w:pPr>
        <w:pStyle w:val="ListParagraph"/>
        <w:numPr>
          <w:ilvl w:val="0"/>
          <w:numId w:val="1"/>
        </w:numPr>
      </w:pPr>
      <w:r>
        <w:t xml:space="preserve">Riigikogu </w:t>
      </w:r>
      <w:r w:rsidR="009C05EA">
        <w:t xml:space="preserve">haridus- ja kultuurikomisjon </w:t>
      </w:r>
      <w:r>
        <w:t xml:space="preserve">võib omal algatusel või RHN </w:t>
      </w:r>
      <w:r w:rsidR="6690CCC4">
        <w:t>taotlusel</w:t>
      </w:r>
      <w:r>
        <w:t xml:space="preserve"> iga</w:t>
      </w:r>
      <w:r w:rsidR="009C05EA">
        <w:t>l ajal</w:t>
      </w:r>
      <w:r>
        <w:t xml:space="preserve"> arutada ERR tegevusega seonduvat.</w:t>
      </w:r>
    </w:p>
    <w:p w14:paraId="7C076746" w14:textId="77777777" w:rsidR="006D1483" w:rsidRDefault="006D1483" w:rsidP="006D1483"/>
    <w:p w14:paraId="26ED4150" w14:textId="1DDD57EE" w:rsidR="006D1483" w:rsidRDefault="006D1483" w:rsidP="006D1483">
      <w:r>
        <w:t xml:space="preserve">Nagu eelpool märgitud, on Meedialiit ja Eesti Ringhäälingute Liit avatud koostööle ERR seaduse koostamiseks. Täname võimaluse eest esitada oma arvamus koostatud eelnõule ja loodame, et meie edasine koostöö võimaldab </w:t>
      </w:r>
      <w:r w:rsidR="00FD17E6">
        <w:t xml:space="preserve">head seadusloome tava järgides </w:t>
      </w:r>
      <w:r>
        <w:t xml:space="preserve">sellise eelnõu valmimist, mis </w:t>
      </w:r>
      <w:r w:rsidR="00FD17E6">
        <w:t>on kõigile, keda see seadus mõjutab, ühemõtteliselt arusaadav ja rakendatav.</w:t>
      </w:r>
    </w:p>
    <w:p w14:paraId="70D986BC" w14:textId="60EC85BA" w:rsidR="00FD17E6" w:rsidRDefault="00FD17E6" w:rsidP="006D1483">
      <w:r>
        <w:t>Lugupidamisega,</w:t>
      </w:r>
    </w:p>
    <w:p w14:paraId="06E45D2B" w14:textId="77777777" w:rsidR="00FD17E6" w:rsidRDefault="00FD17E6" w:rsidP="006D1483"/>
    <w:p w14:paraId="79797656" w14:textId="232998DC" w:rsidR="00FD17E6" w:rsidRDefault="00FD17E6" w:rsidP="006D1483">
      <w:r>
        <w:t>Väino Koorberg</w:t>
      </w:r>
    </w:p>
    <w:p w14:paraId="7C73EC06" w14:textId="4E98C4AB" w:rsidR="00FD17E6" w:rsidRDefault="00FD17E6" w:rsidP="006D1483">
      <w:r>
        <w:t>Eesti Meedialiidu tegevdirektor                                          (allkirjastaud digitaalselt)</w:t>
      </w:r>
    </w:p>
    <w:p w14:paraId="3F92D3D2" w14:textId="77777777" w:rsidR="00FD17E6" w:rsidRDefault="00FD17E6" w:rsidP="006D1483"/>
    <w:p w14:paraId="4A2A06E3" w14:textId="118C617B" w:rsidR="00FD17E6" w:rsidRDefault="00FD17E6" w:rsidP="006D1483">
      <w:r>
        <w:t>Rein Lang</w:t>
      </w:r>
    </w:p>
    <w:p w14:paraId="5F884AF3" w14:textId="74EFFC1A" w:rsidR="00FD17E6" w:rsidRDefault="00FD17E6" w:rsidP="006D1483">
      <w:r>
        <w:t>Eesti Ringhäälingute Liidu juhatuse esimees              (allkirjastud digitaalselt)</w:t>
      </w:r>
    </w:p>
    <w:p w14:paraId="2B8A9D00" w14:textId="77777777" w:rsidR="00FD17E6" w:rsidRDefault="00FD17E6" w:rsidP="006D1483"/>
    <w:p w14:paraId="10109C43" w14:textId="77777777" w:rsidR="00FD17E6" w:rsidRDefault="00FD17E6" w:rsidP="00FD17E6">
      <w:r>
        <w:t>Tallinnas,</w:t>
      </w:r>
    </w:p>
    <w:p w14:paraId="56518F93" w14:textId="53654620" w:rsidR="7A4DD671" w:rsidRDefault="00FD17E6" w:rsidP="00FD17E6">
      <w:r>
        <w:t>25.märtsil 2026.a.</w:t>
      </w:r>
      <w:r w:rsidR="7A4DD671">
        <w:t xml:space="preserve"> </w:t>
      </w:r>
    </w:p>
    <w:p w14:paraId="76AF5958" w14:textId="5E0C4958" w:rsidR="54A8B18C" w:rsidRDefault="54A8B18C" w:rsidP="71ACAE08">
      <w:pPr>
        <w:ind w:left="708"/>
      </w:pPr>
      <w:r>
        <w:t xml:space="preserve"> </w:t>
      </w:r>
    </w:p>
    <w:sectPr w:rsidR="54A8B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8BBC"/>
    <w:multiLevelType w:val="hybridMultilevel"/>
    <w:tmpl w:val="FFFFFFFF"/>
    <w:lvl w:ilvl="0" w:tplc="42589B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0BAC8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56D4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AE3A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1A19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A46D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B2DA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58F5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A9AD1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E5AE54"/>
    <w:multiLevelType w:val="hybridMultilevel"/>
    <w:tmpl w:val="FFFFFFFF"/>
    <w:lvl w:ilvl="0" w:tplc="AE184BE4">
      <w:start w:val="1"/>
      <w:numFmt w:val="decimal"/>
      <w:lvlText w:val="%1."/>
      <w:lvlJc w:val="left"/>
      <w:pPr>
        <w:ind w:left="720" w:hanging="360"/>
      </w:pPr>
    </w:lvl>
    <w:lvl w:ilvl="1" w:tplc="F690A7BA">
      <w:start w:val="1"/>
      <w:numFmt w:val="lowerLetter"/>
      <w:lvlText w:val="%2."/>
      <w:lvlJc w:val="left"/>
      <w:pPr>
        <w:ind w:left="1440" w:hanging="360"/>
      </w:pPr>
    </w:lvl>
    <w:lvl w:ilvl="2" w:tplc="F55A38CC">
      <w:start w:val="1"/>
      <w:numFmt w:val="lowerRoman"/>
      <w:lvlText w:val="%3."/>
      <w:lvlJc w:val="right"/>
      <w:pPr>
        <w:ind w:left="2160" w:hanging="180"/>
      </w:pPr>
    </w:lvl>
    <w:lvl w:ilvl="3" w:tplc="32345088">
      <w:start w:val="1"/>
      <w:numFmt w:val="decimal"/>
      <w:lvlText w:val="%4."/>
      <w:lvlJc w:val="left"/>
      <w:pPr>
        <w:ind w:left="2880" w:hanging="360"/>
      </w:pPr>
    </w:lvl>
    <w:lvl w:ilvl="4" w:tplc="0B54D21E">
      <w:start w:val="1"/>
      <w:numFmt w:val="lowerLetter"/>
      <w:lvlText w:val="%5."/>
      <w:lvlJc w:val="left"/>
      <w:pPr>
        <w:ind w:left="3600" w:hanging="360"/>
      </w:pPr>
    </w:lvl>
    <w:lvl w:ilvl="5" w:tplc="7F74E6F8">
      <w:start w:val="1"/>
      <w:numFmt w:val="lowerRoman"/>
      <w:lvlText w:val="%6."/>
      <w:lvlJc w:val="right"/>
      <w:pPr>
        <w:ind w:left="4320" w:hanging="180"/>
      </w:pPr>
    </w:lvl>
    <w:lvl w:ilvl="6" w:tplc="795E77D0">
      <w:start w:val="1"/>
      <w:numFmt w:val="decimal"/>
      <w:lvlText w:val="%7."/>
      <w:lvlJc w:val="left"/>
      <w:pPr>
        <w:ind w:left="5040" w:hanging="360"/>
      </w:pPr>
    </w:lvl>
    <w:lvl w:ilvl="7" w:tplc="FCF26D3E">
      <w:start w:val="1"/>
      <w:numFmt w:val="lowerLetter"/>
      <w:lvlText w:val="%8."/>
      <w:lvlJc w:val="left"/>
      <w:pPr>
        <w:ind w:left="5760" w:hanging="360"/>
      </w:pPr>
    </w:lvl>
    <w:lvl w:ilvl="8" w:tplc="664AB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305D"/>
    <w:multiLevelType w:val="hybridMultilevel"/>
    <w:tmpl w:val="D84454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86B85"/>
    <w:multiLevelType w:val="hybridMultilevel"/>
    <w:tmpl w:val="FFFFFFFF"/>
    <w:lvl w:ilvl="0" w:tplc="4C1AE660">
      <w:start w:val="1"/>
      <w:numFmt w:val="decimal"/>
      <w:lvlText w:val="%1."/>
      <w:lvlJc w:val="left"/>
      <w:pPr>
        <w:ind w:left="1068" w:hanging="360"/>
      </w:pPr>
    </w:lvl>
    <w:lvl w:ilvl="1" w:tplc="837E1B7A">
      <w:start w:val="1"/>
      <w:numFmt w:val="lowerLetter"/>
      <w:lvlText w:val="%2."/>
      <w:lvlJc w:val="left"/>
      <w:pPr>
        <w:ind w:left="1788" w:hanging="360"/>
      </w:pPr>
    </w:lvl>
    <w:lvl w:ilvl="2" w:tplc="9EA6B400">
      <w:start w:val="1"/>
      <w:numFmt w:val="lowerRoman"/>
      <w:lvlText w:val="%3."/>
      <w:lvlJc w:val="right"/>
      <w:pPr>
        <w:ind w:left="2508" w:hanging="180"/>
      </w:pPr>
    </w:lvl>
    <w:lvl w:ilvl="3" w:tplc="D88897BA">
      <w:start w:val="1"/>
      <w:numFmt w:val="decimal"/>
      <w:lvlText w:val="%4."/>
      <w:lvlJc w:val="left"/>
      <w:pPr>
        <w:ind w:left="3228" w:hanging="360"/>
      </w:pPr>
    </w:lvl>
    <w:lvl w:ilvl="4" w:tplc="635AFC90">
      <w:start w:val="1"/>
      <w:numFmt w:val="lowerLetter"/>
      <w:lvlText w:val="%5."/>
      <w:lvlJc w:val="left"/>
      <w:pPr>
        <w:ind w:left="3948" w:hanging="360"/>
      </w:pPr>
    </w:lvl>
    <w:lvl w:ilvl="5" w:tplc="E588546E">
      <w:start w:val="1"/>
      <w:numFmt w:val="lowerRoman"/>
      <w:lvlText w:val="%6."/>
      <w:lvlJc w:val="right"/>
      <w:pPr>
        <w:ind w:left="4668" w:hanging="180"/>
      </w:pPr>
    </w:lvl>
    <w:lvl w:ilvl="6" w:tplc="6C520DB4">
      <w:start w:val="1"/>
      <w:numFmt w:val="decimal"/>
      <w:lvlText w:val="%7."/>
      <w:lvlJc w:val="left"/>
      <w:pPr>
        <w:ind w:left="5388" w:hanging="360"/>
      </w:pPr>
    </w:lvl>
    <w:lvl w:ilvl="7" w:tplc="0DB2C444">
      <w:start w:val="1"/>
      <w:numFmt w:val="lowerLetter"/>
      <w:lvlText w:val="%8."/>
      <w:lvlJc w:val="left"/>
      <w:pPr>
        <w:ind w:left="6108" w:hanging="360"/>
      </w:pPr>
    </w:lvl>
    <w:lvl w:ilvl="8" w:tplc="E870B49E">
      <w:start w:val="1"/>
      <w:numFmt w:val="lowerRoman"/>
      <w:lvlText w:val="%9."/>
      <w:lvlJc w:val="right"/>
      <w:pPr>
        <w:ind w:left="6828" w:hanging="180"/>
      </w:pPr>
    </w:lvl>
  </w:abstractNum>
  <w:num w:numId="1" w16cid:durableId="1443649814">
    <w:abstractNumId w:val="3"/>
  </w:num>
  <w:num w:numId="2" w16cid:durableId="788934649">
    <w:abstractNumId w:val="0"/>
  </w:num>
  <w:num w:numId="3" w16cid:durableId="916405003">
    <w:abstractNumId w:val="1"/>
  </w:num>
  <w:num w:numId="4" w16cid:durableId="1325208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23E291"/>
    <w:rsid w:val="000A572A"/>
    <w:rsid w:val="000C4085"/>
    <w:rsid w:val="000E7E7D"/>
    <w:rsid w:val="00113F63"/>
    <w:rsid w:val="00140F03"/>
    <w:rsid w:val="00167388"/>
    <w:rsid w:val="00212421"/>
    <w:rsid w:val="00213819"/>
    <w:rsid w:val="002B7596"/>
    <w:rsid w:val="002F4974"/>
    <w:rsid w:val="002F53A6"/>
    <w:rsid w:val="00375FCF"/>
    <w:rsid w:val="003B2661"/>
    <w:rsid w:val="004A8EF6"/>
    <w:rsid w:val="004B0133"/>
    <w:rsid w:val="00544645"/>
    <w:rsid w:val="005A4177"/>
    <w:rsid w:val="005B1239"/>
    <w:rsid w:val="005D46D8"/>
    <w:rsid w:val="005F16B8"/>
    <w:rsid w:val="005F3F1F"/>
    <w:rsid w:val="006C1869"/>
    <w:rsid w:val="006D1483"/>
    <w:rsid w:val="00736829"/>
    <w:rsid w:val="00764F03"/>
    <w:rsid w:val="00775A3C"/>
    <w:rsid w:val="007971D4"/>
    <w:rsid w:val="007D5F59"/>
    <w:rsid w:val="0084332F"/>
    <w:rsid w:val="0086348C"/>
    <w:rsid w:val="008D06A8"/>
    <w:rsid w:val="00903ED0"/>
    <w:rsid w:val="00923A1C"/>
    <w:rsid w:val="00927631"/>
    <w:rsid w:val="00955206"/>
    <w:rsid w:val="00960D4C"/>
    <w:rsid w:val="00986C7C"/>
    <w:rsid w:val="00997EFC"/>
    <w:rsid w:val="009B0620"/>
    <w:rsid w:val="009C05EA"/>
    <w:rsid w:val="009C2919"/>
    <w:rsid w:val="00A21910"/>
    <w:rsid w:val="00A22943"/>
    <w:rsid w:val="00A91E53"/>
    <w:rsid w:val="00AC3CC6"/>
    <w:rsid w:val="00B1287F"/>
    <w:rsid w:val="00B60A80"/>
    <w:rsid w:val="00B8727F"/>
    <w:rsid w:val="00C1169C"/>
    <w:rsid w:val="00C43C30"/>
    <w:rsid w:val="00CF3031"/>
    <w:rsid w:val="00D143BB"/>
    <w:rsid w:val="00D14872"/>
    <w:rsid w:val="00D551E0"/>
    <w:rsid w:val="00DC0580"/>
    <w:rsid w:val="00DD5EC7"/>
    <w:rsid w:val="00DE60F7"/>
    <w:rsid w:val="00E22EBA"/>
    <w:rsid w:val="00EA7B78"/>
    <w:rsid w:val="00F6671C"/>
    <w:rsid w:val="00FD17E6"/>
    <w:rsid w:val="01734624"/>
    <w:rsid w:val="020656CB"/>
    <w:rsid w:val="02DDD495"/>
    <w:rsid w:val="03B70562"/>
    <w:rsid w:val="03F31267"/>
    <w:rsid w:val="04818465"/>
    <w:rsid w:val="04FFA2AA"/>
    <w:rsid w:val="057CFF10"/>
    <w:rsid w:val="0601690F"/>
    <w:rsid w:val="0645F1AA"/>
    <w:rsid w:val="07F6AB51"/>
    <w:rsid w:val="081D7536"/>
    <w:rsid w:val="082D2F42"/>
    <w:rsid w:val="08896060"/>
    <w:rsid w:val="0A60EFCE"/>
    <w:rsid w:val="0A7B9BCA"/>
    <w:rsid w:val="0B09A88A"/>
    <w:rsid w:val="0B37B8BB"/>
    <w:rsid w:val="0B5B5BE3"/>
    <w:rsid w:val="0B5E74B4"/>
    <w:rsid w:val="0B8BA2C8"/>
    <w:rsid w:val="0B9DFC16"/>
    <w:rsid w:val="0C5166F4"/>
    <w:rsid w:val="0C94ABA6"/>
    <w:rsid w:val="0D2E6330"/>
    <w:rsid w:val="0DC57672"/>
    <w:rsid w:val="0EB75746"/>
    <w:rsid w:val="0EC0C159"/>
    <w:rsid w:val="0EF5E6A9"/>
    <w:rsid w:val="0F46D69A"/>
    <w:rsid w:val="0F4D5114"/>
    <w:rsid w:val="0F905B77"/>
    <w:rsid w:val="106A584D"/>
    <w:rsid w:val="106C8F03"/>
    <w:rsid w:val="1077E651"/>
    <w:rsid w:val="11328D19"/>
    <w:rsid w:val="11B2F7B8"/>
    <w:rsid w:val="11C15C35"/>
    <w:rsid w:val="13280570"/>
    <w:rsid w:val="136B0C19"/>
    <w:rsid w:val="13B92181"/>
    <w:rsid w:val="143696A4"/>
    <w:rsid w:val="145D2469"/>
    <w:rsid w:val="147B978B"/>
    <w:rsid w:val="14922E78"/>
    <w:rsid w:val="1499DFB6"/>
    <w:rsid w:val="14C2FE72"/>
    <w:rsid w:val="14CF6412"/>
    <w:rsid w:val="14E2026D"/>
    <w:rsid w:val="14EBB248"/>
    <w:rsid w:val="154B12A9"/>
    <w:rsid w:val="155F03CC"/>
    <w:rsid w:val="15E27369"/>
    <w:rsid w:val="16255546"/>
    <w:rsid w:val="18559410"/>
    <w:rsid w:val="1948D797"/>
    <w:rsid w:val="19E9589D"/>
    <w:rsid w:val="19F674A4"/>
    <w:rsid w:val="1AD16974"/>
    <w:rsid w:val="1B97D3C9"/>
    <w:rsid w:val="1BED5BDF"/>
    <w:rsid w:val="1C295144"/>
    <w:rsid w:val="1C751690"/>
    <w:rsid w:val="1C7704CF"/>
    <w:rsid w:val="1C9012B4"/>
    <w:rsid w:val="1C96405D"/>
    <w:rsid w:val="1CCF75C2"/>
    <w:rsid w:val="1CD3ABF3"/>
    <w:rsid w:val="1CDA6A03"/>
    <w:rsid w:val="1D8A06D6"/>
    <w:rsid w:val="1DF74A9C"/>
    <w:rsid w:val="1E4F9C5A"/>
    <w:rsid w:val="1E633356"/>
    <w:rsid w:val="1F11EB45"/>
    <w:rsid w:val="1FAAB97F"/>
    <w:rsid w:val="1FC92A98"/>
    <w:rsid w:val="1FCF1977"/>
    <w:rsid w:val="204D1071"/>
    <w:rsid w:val="2054FDB7"/>
    <w:rsid w:val="20996558"/>
    <w:rsid w:val="2126DE21"/>
    <w:rsid w:val="2145659F"/>
    <w:rsid w:val="216AD788"/>
    <w:rsid w:val="22116044"/>
    <w:rsid w:val="227E0F9D"/>
    <w:rsid w:val="23A41BF5"/>
    <w:rsid w:val="23A9BC94"/>
    <w:rsid w:val="243BE3B9"/>
    <w:rsid w:val="252001DE"/>
    <w:rsid w:val="274D9314"/>
    <w:rsid w:val="283F75FF"/>
    <w:rsid w:val="284C96B2"/>
    <w:rsid w:val="29280F32"/>
    <w:rsid w:val="2933C962"/>
    <w:rsid w:val="29364CA3"/>
    <w:rsid w:val="294174C2"/>
    <w:rsid w:val="29A3AABF"/>
    <w:rsid w:val="2AD467A0"/>
    <w:rsid w:val="2B4AF38C"/>
    <w:rsid w:val="2B79E523"/>
    <w:rsid w:val="2BD09925"/>
    <w:rsid w:val="2C2DFDB7"/>
    <w:rsid w:val="2CA229C0"/>
    <w:rsid w:val="2CAC3095"/>
    <w:rsid w:val="2CBBA850"/>
    <w:rsid w:val="2D7D4FE8"/>
    <w:rsid w:val="2E23E291"/>
    <w:rsid w:val="2E4E0D79"/>
    <w:rsid w:val="2E5155F0"/>
    <w:rsid w:val="2E92183D"/>
    <w:rsid w:val="2ED0AD08"/>
    <w:rsid w:val="2EDCEA6A"/>
    <w:rsid w:val="2F11C1F7"/>
    <w:rsid w:val="2F5DB22B"/>
    <w:rsid w:val="2F7BC0C1"/>
    <w:rsid w:val="30DB432F"/>
    <w:rsid w:val="31DC03B4"/>
    <w:rsid w:val="32732148"/>
    <w:rsid w:val="3364D491"/>
    <w:rsid w:val="3379A85A"/>
    <w:rsid w:val="34052BC5"/>
    <w:rsid w:val="3430267E"/>
    <w:rsid w:val="347A6711"/>
    <w:rsid w:val="35BB3D48"/>
    <w:rsid w:val="36262132"/>
    <w:rsid w:val="36AB48AF"/>
    <w:rsid w:val="3721E3C7"/>
    <w:rsid w:val="379D97F0"/>
    <w:rsid w:val="37A03DBB"/>
    <w:rsid w:val="39113E91"/>
    <w:rsid w:val="3AEB78C6"/>
    <w:rsid w:val="3B33681F"/>
    <w:rsid w:val="3BEF6D0C"/>
    <w:rsid w:val="3C6289FE"/>
    <w:rsid w:val="3C6A7B53"/>
    <w:rsid w:val="3CCAEE4A"/>
    <w:rsid w:val="3E898646"/>
    <w:rsid w:val="3EEEF3E6"/>
    <w:rsid w:val="3F2D7B0B"/>
    <w:rsid w:val="3F683874"/>
    <w:rsid w:val="3F84ABE3"/>
    <w:rsid w:val="3FC07BC7"/>
    <w:rsid w:val="3FC7545D"/>
    <w:rsid w:val="400D02CA"/>
    <w:rsid w:val="40352A49"/>
    <w:rsid w:val="403B4FB0"/>
    <w:rsid w:val="40CBCC6A"/>
    <w:rsid w:val="40EAF987"/>
    <w:rsid w:val="417F81B2"/>
    <w:rsid w:val="4389403F"/>
    <w:rsid w:val="43996A1A"/>
    <w:rsid w:val="44089B57"/>
    <w:rsid w:val="4438876E"/>
    <w:rsid w:val="445441D6"/>
    <w:rsid w:val="4488AEFF"/>
    <w:rsid w:val="44F9C352"/>
    <w:rsid w:val="45DB192D"/>
    <w:rsid w:val="46392D3C"/>
    <w:rsid w:val="47558FEC"/>
    <w:rsid w:val="4897EED5"/>
    <w:rsid w:val="489CCA14"/>
    <w:rsid w:val="48D42688"/>
    <w:rsid w:val="4985A3E0"/>
    <w:rsid w:val="49927F61"/>
    <w:rsid w:val="49A25CEC"/>
    <w:rsid w:val="49C8B7DB"/>
    <w:rsid w:val="4AEC42D0"/>
    <w:rsid w:val="4B37829A"/>
    <w:rsid w:val="4B392D8F"/>
    <w:rsid w:val="4B7BAF5D"/>
    <w:rsid w:val="4B813F0D"/>
    <w:rsid w:val="4BDB69E6"/>
    <w:rsid w:val="4C104039"/>
    <w:rsid w:val="4C191679"/>
    <w:rsid w:val="4C26BC97"/>
    <w:rsid w:val="4DC34C6D"/>
    <w:rsid w:val="4EB78D8D"/>
    <w:rsid w:val="4F1ECB15"/>
    <w:rsid w:val="4FCC2AC7"/>
    <w:rsid w:val="4FD83BC9"/>
    <w:rsid w:val="5035D2DF"/>
    <w:rsid w:val="512BB085"/>
    <w:rsid w:val="51BE1A0A"/>
    <w:rsid w:val="522B91D5"/>
    <w:rsid w:val="52C480A8"/>
    <w:rsid w:val="5300E88F"/>
    <w:rsid w:val="53430CD6"/>
    <w:rsid w:val="5343EA29"/>
    <w:rsid w:val="5376D02F"/>
    <w:rsid w:val="53C8540E"/>
    <w:rsid w:val="53CD728D"/>
    <w:rsid w:val="53D2D8B5"/>
    <w:rsid w:val="5467CE74"/>
    <w:rsid w:val="5496ADE5"/>
    <w:rsid w:val="54A8B18C"/>
    <w:rsid w:val="54D1F5BC"/>
    <w:rsid w:val="54E60E41"/>
    <w:rsid w:val="553ED8EE"/>
    <w:rsid w:val="554DC48F"/>
    <w:rsid w:val="557FEEC1"/>
    <w:rsid w:val="559518D2"/>
    <w:rsid w:val="55AF9CEA"/>
    <w:rsid w:val="55EEF72C"/>
    <w:rsid w:val="56324E7F"/>
    <w:rsid w:val="564DCE3E"/>
    <w:rsid w:val="56605427"/>
    <w:rsid w:val="56835619"/>
    <w:rsid w:val="56A554AA"/>
    <w:rsid w:val="570473FD"/>
    <w:rsid w:val="587CF844"/>
    <w:rsid w:val="589B34C5"/>
    <w:rsid w:val="58B5EA95"/>
    <w:rsid w:val="58E30CC3"/>
    <w:rsid w:val="59B042A9"/>
    <w:rsid w:val="59CAA988"/>
    <w:rsid w:val="5A8DF019"/>
    <w:rsid w:val="5A945881"/>
    <w:rsid w:val="5B5A5B0A"/>
    <w:rsid w:val="5B5AC66F"/>
    <w:rsid w:val="5C2C347A"/>
    <w:rsid w:val="5C99BD1C"/>
    <w:rsid w:val="5CAD61DC"/>
    <w:rsid w:val="5CFD48DD"/>
    <w:rsid w:val="5F29E71F"/>
    <w:rsid w:val="5F4B72EF"/>
    <w:rsid w:val="5F5C5FCB"/>
    <w:rsid w:val="600D65D0"/>
    <w:rsid w:val="6031AF8F"/>
    <w:rsid w:val="610416A9"/>
    <w:rsid w:val="623BD58A"/>
    <w:rsid w:val="6497554A"/>
    <w:rsid w:val="649B7C7B"/>
    <w:rsid w:val="651E5C59"/>
    <w:rsid w:val="66825EF0"/>
    <w:rsid w:val="6686F530"/>
    <w:rsid w:val="6690CCC4"/>
    <w:rsid w:val="6A31A9BB"/>
    <w:rsid w:val="6A631D3D"/>
    <w:rsid w:val="6B36282E"/>
    <w:rsid w:val="6B8923EC"/>
    <w:rsid w:val="6BB680B0"/>
    <w:rsid w:val="6BE62A97"/>
    <w:rsid w:val="6BF5353F"/>
    <w:rsid w:val="6C0163D9"/>
    <w:rsid w:val="6C628083"/>
    <w:rsid w:val="6DC4F50A"/>
    <w:rsid w:val="6DD4D6BF"/>
    <w:rsid w:val="6DDFA2F8"/>
    <w:rsid w:val="6DE99007"/>
    <w:rsid w:val="6E00502D"/>
    <w:rsid w:val="6E0AD48B"/>
    <w:rsid w:val="6EEDE13F"/>
    <w:rsid w:val="6F12FA44"/>
    <w:rsid w:val="6F6276FC"/>
    <w:rsid w:val="6FBEB21A"/>
    <w:rsid w:val="7066239F"/>
    <w:rsid w:val="70935180"/>
    <w:rsid w:val="7159E0FE"/>
    <w:rsid w:val="715FA68A"/>
    <w:rsid w:val="71A804F6"/>
    <w:rsid w:val="71AA69B4"/>
    <w:rsid w:val="71ACAE08"/>
    <w:rsid w:val="723A2B54"/>
    <w:rsid w:val="72C982E1"/>
    <w:rsid w:val="73372F4D"/>
    <w:rsid w:val="73380FB5"/>
    <w:rsid w:val="73DFB6FB"/>
    <w:rsid w:val="74522C17"/>
    <w:rsid w:val="7469BA0F"/>
    <w:rsid w:val="74869E34"/>
    <w:rsid w:val="74899222"/>
    <w:rsid w:val="74904894"/>
    <w:rsid w:val="74C00A74"/>
    <w:rsid w:val="74D27F07"/>
    <w:rsid w:val="75C63CBB"/>
    <w:rsid w:val="75DA917E"/>
    <w:rsid w:val="76279ED1"/>
    <w:rsid w:val="765877BA"/>
    <w:rsid w:val="765B4B7B"/>
    <w:rsid w:val="7706502A"/>
    <w:rsid w:val="77FD1BCA"/>
    <w:rsid w:val="782C7933"/>
    <w:rsid w:val="787D2543"/>
    <w:rsid w:val="7902FACA"/>
    <w:rsid w:val="791164F7"/>
    <w:rsid w:val="796B283B"/>
    <w:rsid w:val="7993814A"/>
    <w:rsid w:val="79DD3882"/>
    <w:rsid w:val="7A3C2531"/>
    <w:rsid w:val="7A4DD671"/>
    <w:rsid w:val="7AEA04DC"/>
    <w:rsid w:val="7B2C68A7"/>
    <w:rsid w:val="7B6B295C"/>
    <w:rsid w:val="7E3A1EC9"/>
    <w:rsid w:val="7ED07F40"/>
    <w:rsid w:val="7F184454"/>
    <w:rsid w:val="7FCD8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F7AC"/>
  <w15:chartTrackingRefBased/>
  <w15:docId w15:val="{5908FDE2-E8EB-46F6-A24E-B53A74A7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1ACA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2279</Words>
  <Characters>13220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Lang</dc:creator>
  <cp:keywords/>
  <dc:description/>
  <cp:lastModifiedBy>Rein Lang</cp:lastModifiedBy>
  <cp:revision>2</cp:revision>
  <cp:lastPrinted>2026-03-21T17:41:00Z</cp:lastPrinted>
  <dcterms:created xsi:type="dcterms:W3CDTF">2026-03-25T12:40:00Z</dcterms:created>
  <dcterms:modified xsi:type="dcterms:W3CDTF">2026-03-25T12:40:00Z</dcterms:modified>
</cp:coreProperties>
</file>